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2E31" w14:textId="77777777" w:rsidR="00204576" w:rsidRPr="006B0304" w:rsidRDefault="00E46047" w:rsidP="00204576">
      <w:pPr>
        <w:pStyle w:val="Heading1"/>
        <w:rPr>
          <w:rFonts w:ascii="Verdana" w:hAnsi="Verdana"/>
          <w:color w:val="E0011B"/>
          <w:sz w:val="36"/>
          <w:szCs w:val="36"/>
        </w:rPr>
      </w:pPr>
      <w:r w:rsidRPr="006B0304">
        <w:rPr>
          <w:rFonts w:ascii="Verdana" w:hAnsi="Verdana"/>
          <w:color w:val="E0011B"/>
          <w:sz w:val="36"/>
          <w:szCs w:val="36"/>
        </w:rPr>
        <w:t>Online Annex 6</w:t>
      </w:r>
      <w:r w:rsidR="00204576" w:rsidRPr="006B0304">
        <w:rPr>
          <w:rFonts w:ascii="Verdana" w:hAnsi="Verdana"/>
          <w:color w:val="E0011B"/>
          <w:sz w:val="36"/>
          <w:szCs w:val="36"/>
        </w:rPr>
        <w:t>: Outline of model mechanics – the “how”</w:t>
      </w:r>
    </w:p>
    <w:p w14:paraId="5613CDCA" w14:textId="2F09E209" w:rsidR="00204576" w:rsidRPr="006B0304" w:rsidRDefault="00204576" w:rsidP="00204576">
      <w:pPr>
        <w:rPr>
          <w:rFonts w:ascii="Verdana" w:hAnsi="Verdana"/>
          <w:sz w:val="19"/>
          <w:szCs w:val="19"/>
        </w:rPr>
      </w:pPr>
      <w:r w:rsidRPr="006B0304">
        <w:rPr>
          <w:rFonts w:ascii="Verdana" w:hAnsi="Verdana"/>
          <w:sz w:val="19"/>
          <w:szCs w:val="19"/>
        </w:rPr>
        <w:t xml:space="preserve">The following outline should be completed following the 5-step approach to differentiated </w:t>
      </w:r>
      <w:r w:rsidR="007C60BE">
        <w:rPr>
          <w:rFonts w:ascii="Verdana" w:hAnsi="Verdana"/>
          <w:sz w:val="19"/>
          <w:szCs w:val="19"/>
        </w:rPr>
        <w:t>HIV treatment</w:t>
      </w:r>
      <w:r w:rsidRPr="006B0304">
        <w:rPr>
          <w:rFonts w:ascii="Verdana" w:hAnsi="Verdana"/>
          <w:sz w:val="19"/>
          <w:szCs w:val="19"/>
        </w:rPr>
        <w:t xml:space="preserve">.  These are the </w:t>
      </w:r>
      <w:proofErr w:type="gramStart"/>
      <w:r w:rsidRPr="006B0304">
        <w:rPr>
          <w:rFonts w:ascii="Verdana" w:hAnsi="Verdana"/>
          <w:sz w:val="19"/>
          <w:szCs w:val="19"/>
        </w:rPr>
        <w:t>nuts and bolts</w:t>
      </w:r>
      <w:proofErr w:type="gramEnd"/>
      <w:r w:rsidRPr="006B0304">
        <w:rPr>
          <w:rFonts w:ascii="Verdana" w:hAnsi="Verdana"/>
          <w:sz w:val="19"/>
          <w:szCs w:val="19"/>
        </w:rPr>
        <w:t xml:space="preserve"> questions that determine how each model operates – or the “how”.  Only once the “where”, “when”, “who” and “what” have been selected can you proceed to the “how”.  Examples of these can be found on the compendium website – </w:t>
      </w:r>
      <w:hyperlink r:id="rId7" w:history="1">
        <w:r w:rsidR="00E30E64" w:rsidRPr="006B0304">
          <w:rPr>
            <w:rStyle w:val="Hyperlink"/>
            <w:rFonts w:ascii="Verdana" w:hAnsi="Verdana"/>
            <w:sz w:val="19"/>
            <w:szCs w:val="19"/>
          </w:rPr>
          <w:t>www.differentiatedservicedelivery.org</w:t>
        </w:r>
      </w:hyperlink>
      <w:r w:rsidRPr="006B0304">
        <w:rPr>
          <w:rFonts w:ascii="Verdana" w:hAnsi="Verdana"/>
          <w:sz w:val="19"/>
          <w:szCs w:val="19"/>
        </w:rPr>
        <w:t xml:space="preserve"> </w:t>
      </w:r>
    </w:p>
    <w:p w14:paraId="50CA9CDE" w14:textId="77777777" w:rsidR="00204576" w:rsidRPr="006B0304" w:rsidRDefault="00204576" w:rsidP="00204576">
      <w:pPr>
        <w:rPr>
          <w:rFonts w:ascii="Verdana" w:hAnsi="Verdana"/>
          <w:sz w:val="19"/>
          <w:szCs w:val="19"/>
        </w:rPr>
      </w:pPr>
    </w:p>
    <w:p w14:paraId="07F0CC5D" w14:textId="77777777" w:rsidR="00204576" w:rsidRPr="006B0304" w:rsidRDefault="00204576" w:rsidP="00204576">
      <w:pPr>
        <w:pStyle w:val="Heading2"/>
        <w:rPr>
          <w:rFonts w:ascii="Verdana" w:hAnsi="Verdana"/>
          <w:color w:val="000000" w:themeColor="text1"/>
          <w:sz w:val="20"/>
          <w:szCs w:val="20"/>
        </w:rPr>
      </w:pPr>
      <w:r w:rsidRPr="006B0304">
        <w:rPr>
          <w:rFonts w:ascii="Verdana" w:hAnsi="Verdana"/>
          <w:color w:val="000000" w:themeColor="text1"/>
          <w:sz w:val="20"/>
          <w:szCs w:val="20"/>
        </w:rPr>
        <w:t>MODEL MECHANICS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2839"/>
        <w:gridCol w:w="3390"/>
      </w:tblGrid>
      <w:tr w:rsidR="00204576" w:rsidRPr="006B0304" w14:paraId="6936F1F9" w14:textId="77777777" w:rsidTr="006B0304">
        <w:tc>
          <w:tcPr>
            <w:tcW w:w="2838" w:type="dxa"/>
            <w:shd w:val="clear" w:color="auto" w:fill="auto"/>
          </w:tcPr>
          <w:p w14:paraId="3BDCCBD9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839" w:type="dxa"/>
            <w:shd w:val="clear" w:color="auto" w:fill="auto"/>
          </w:tcPr>
          <w:p w14:paraId="2085294A" w14:textId="77777777" w:rsidR="00204576" w:rsidRPr="006B0304" w:rsidRDefault="00204576" w:rsidP="003211BE">
            <w:pPr>
              <w:rPr>
                <w:rFonts w:ascii="Verdana" w:hAnsi="Verdana"/>
                <w:b/>
                <w:sz w:val="19"/>
                <w:szCs w:val="19"/>
              </w:rPr>
            </w:pPr>
            <w:r w:rsidRPr="006B0304">
              <w:rPr>
                <w:rFonts w:ascii="Verdana" w:hAnsi="Verdana"/>
                <w:b/>
                <w:sz w:val="19"/>
                <w:szCs w:val="19"/>
              </w:rPr>
              <w:t>ART refills</w:t>
            </w:r>
          </w:p>
        </w:tc>
        <w:tc>
          <w:tcPr>
            <w:tcW w:w="3390" w:type="dxa"/>
            <w:shd w:val="clear" w:color="auto" w:fill="auto"/>
          </w:tcPr>
          <w:p w14:paraId="2F8DAD1D" w14:textId="77777777" w:rsidR="00204576" w:rsidRPr="006B0304" w:rsidRDefault="00204576" w:rsidP="003211BE">
            <w:pPr>
              <w:rPr>
                <w:rFonts w:ascii="Verdana" w:hAnsi="Verdana"/>
                <w:b/>
                <w:sz w:val="19"/>
                <w:szCs w:val="19"/>
              </w:rPr>
            </w:pPr>
            <w:r w:rsidRPr="006B0304">
              <w:rPr>
                <w:rFonts w:ascii="Verdana" w:hAnsi="Verdana"/>
                <w:b/>
                <w:sz w:val="19"/>
                <w:szCs w:val="19"/>
              </w:rPr>
              <w:t>Clinical consultations</w:t>
            </w:r>
          </w:p>
        </w:tc>
      </w:tr>
      <w:tr w:rsidR="00204576" w:rsidRPr="006B0304" w14:paraId="00E0C5CE" w14:textId="77777777" w:rsidTr="006B0304">
        <w:tc>
          <w:tcPr>
            <w:tcW w:w="2838" w:type="dxa"/>
            <w:shd w:val="clear" w:color="auto" w:fill="auto"/>
          </w:tcPr>
          <w:p w14:paraId="7BEDBF63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Individual/group approach</w:t>
            </w:r>
          </w:p>
        </w:tc>
        <w:tc>
          <w:tcPr>
            <w:tcW w:w="2839" w:type="dxa"/>
            <w:shd w:val="clear" w:color="auto" w:fill="auto"/>
          </w:tcPr>
          <w:p w14:paraId="6AD42250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390" w:type="dxa"/>
            <w:shd w:val="clear" w:color="auto" w:fill="auto"/>
          </w:tcPr>
          <w:p w14:paraId="67353FE3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204576" w:rsidRPr="006B0304" w14:paraId="75C2C7BA" w14:textId="77777777" w:rsidTr="006B0304">
        <w:tc>
          <w:tcPr>
            <w:tcW w:w="2838" w:type="dxa"/>
            <w:shd w:val="clear" w:color="auto" w:fill="auto"/>
          </w:tcPr>
          <w:p w14:paraId="4A11173F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Who attends?</w:t>
            </w:r>
          </w:p>
        </w:tc>
        <w:tc>
          <w:tcPr>
            <w:tcW w:w="2839" w:type="dxa"/>
            <w:shd w:val="clear" w:color="auto" w:fill="auto"/>
          </w:tcPr>
          <w:p w14:paraId="0CB5BA8F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390" w:type="dxa"/>
            <w:shd w:val="clear" w:color="auto" w:fill="auto"/>
          </w:tcPr>
          <w:p w14:paraId="32C2C9C1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4C7529E0" w14:textId="77777777" w:rsidR="00204576" w:rsidRPr="006B0304" w:rsidRDefault="00204576" w:rsidP="00204576">
      <w:pPr>
        <w:rPr>
          <w:rFonts w:ascii="Verdana" w:hAnsi="Verdana"/>
          <w:b/>
          <w:sz w:val="19"/>
          <w:szCs w:val="19"/>
        </w:rPr>
      </w:pPr>
      <w:r w:rsidRPr="006B0304">
        <w:rPr>
          <w:rFonts w:ascii="Verdana" w:hAnsi="Verdana"/>
          <w:b/>
          <w:sz w:val="19"/>
          <w:szCs w:val="19"/>
        </w:rPr>
        <w:br/>
        <w:t>Client recruitment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124"/>
      </w:tblGrid>
      <w:tr w:rsidR="00204576" w:rsidRPr="006B0304" w14:paraId="2DC668ED" w14:textId="77777777" w:rsidTr="006B0304">
        <w:tc>
          <w:tcPr>
            <w:tcW w:w="2943" w:type="dxa"/>
            <w:shd w:val="clear" w:color="auto" w:fill="auto"/>
          </w:tcPr>
          <w:p w14:paraId="45D4413A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Where</w:t>
            </w:r>
          </w:p>
        </w:tc>
        <w:tc>
          <w:tcPr>
            <w:tcW w:w="6124" w:type="dxa"/>
          </w:tcPr>
          <w:p w14:paraId="7AD73984" w14:textId="77777777" w:rsidR="00204576" w:rsidRPr="006B0304" w:rsidRDefault="00204576" w:rsidP="003211BE">
            <w:pPr>
              <w:jc w:val="right"/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204576" w:rsidRPr="006B0304" w14:paraId="4896C086" w14:textId="77777777" w:rsidTr="006B0304">
        <w:tc>
          <w:tcPr>
            <w:tcW w:w="2943" w:type="dxa"/>
            <w:shd w:val="clear" w:color="auto" w:fill="auto"/>
          </w:tcPr>
          <w:p w14:paraId="2FB41C33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By whom</w:t>
            </w:r>
          </w:p>
        </w:tc>
        <w:tc>
          <w:tcPr>
            <w:tcW w:w="6124" w:type="dxa"/>
          </w:tcPr>
          <w:p w14:paraId="2BAA8AAC" w14:textId="77777777" w:rsidR="00204576" w:rsidRPr="006B0304" w:rsidRDefault="00204576" w:rsidP="003211BE">
            <w:pPr>
              <w:jc w:val="right"/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204576" w:rsidRPr="006B0304" w14:paraId="48315A5B" w14:textId="77777777" w:rsidTr="006B0304">
        <w:tc>
          <w:tcPr>
            <w:tcW w:w="2943" w:type="dxa"/>
            <w:shd w:val="clear" w:color="auto" w:fill="auto"/>
          </w:tcPr>
          <w:p w14:paraId="5A64BEED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Eligibility assessment</w:t>
            </w:r>
          </w:p>
        </w:tc>
        <w:tc>
          <w:tcPr>
            <w:tcW w:w="6124" w:type="dxa"/>
          </w:tcPr>
          <w:p w14:paraId="65FD79AA" w14:textId="77777777" w:rsidR="00204576" w:rsidRPr="006B0304" w:rsidRDefault="00204576" w:rsidP="003211BE">
            <w:pPr>
              <w:jc w:val="right"/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204576" w:rsidRPr="006B0304" w14:paraId="4F9C6EA5" w14:textId="77777777" w:rsidTr="006B0304">
        <w:tc>
          <w:tcPr>
            <w:tcW w:w="2943" w:type="dxa"/>
            <w:shd w:val="clear" w:color="auto" w:fill="auto"/>
          </w:tcPr>
          <w:p w14:paraId="2864289B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Group formation</w:t>
            </w:r>
          </w:p>
        </w:tc>
        <w:tc>
          <w:tcPr>
            <w:tcW w:w="6124" w:type="dxa"/>
          </w:tcPr>
          <w:p w14:paraId="25768A18" w14:textId="77777777" w:rsidR="00204576" w:rsidRPr="006B0304" w:rsidRDefault="00204576" w:rsidP="003211BE">
            <w:pPr>
              <w:jc w:val="right"/>
              <w:rPr>
                <w:rFonts w:ascii="Verdana" w:hAnsi="Verdana"/>
                <w:b/>
                <w:sz w:val="19"/>
                <w:szCs w:val="19"/>
              </w:rPr>
            </w:pPr>
          </w:p>
        </w:tc>
      </w:tr>
    </w:tbl>
    <w:p w14:paraId="3F4D850F" w14:textId="77777777" w:rsidR="00204576" w:rsidRPr="006B0304" w:rsidRDefault="00204576" w:rsidP="00204576">
      <w:pPr>
        <w:rPr>
          <w:rFonts w:ascii="Verdana" w:hAnsi="Verdana"/>
          <w:sz w:val="19"/>
          <w:szCs w:val="19"/>
        </w:rPr>
      </w:pPr>
    </w:p>
    <w:p w14:paraId="1BF6777A" w14:textId="77777777" w:rsidR="00204576" w:rsidRPr="006B0304" w:rsidRDefault="00204576" w:rsidP="00204576">
      <w:pPr>
        <w:rPr>
          <w:rFonts w:ascii="Verdana" w:hAnsi="Verdana"/>
          <w:b/>
          <w:sz w:val="19"/>
          <w:szCs w:val="19"/>
        </w:rPr>
      </w:pPr>
      <w:r w:rsidRPr="006B0304">
        <w:rPr>
          <w:rFonts w:ascii="Verdana" w:hAnsi="Verdana"/>
          <w:b/>
          <w:sz w:val="19"/>
          <w:szCs w:val="19"/>
        </w:rPr>
        <w:t>HIV disclosure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124"/>
      </w:tblGrid>
      <w:tr w:rsidR="00204576" w:rsidRPr="006B0304" w14:paraId="3C7C42BC" w14:textId="77777777" w:rsidTr="006B0304">
        <w:tc>
          <w:tcPr>
            <w:tcW w:w="2943" w:type="dxa"/>
            <w:shd w:val="clear" w:color="auto" w:fill="auto"/>
          </w:tcPr>
          <w:p w14:paraId="595253CB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Does it happen?</w:t>
            </w:r>
          </w:p>
        </w:tc>
        <w:tc>
          <w:tcPr>
            <w:tcW w:w="6124" w:type="dxa"/>
          </w:tcPr>
          <w:p w14:paraId="46656FBB" w14:textId="77777777" w:rsidR="00204576" w:rsidRPr="006B0304" w:rsidRDefault="00204576" w:rsidP="003211BE">
            <w:pPr>
              <w:jc w:val="right"/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204576" w:rsidRPr="006B0304" w14:paraId="6BF5A4A7" w14:textId="77777777" w:rsidTr="006B0304">
        <w:tc>
          <w:tcPr>
            <w:tcW w:w="2943" w:type="dxa"/>
            <w:shd w:val="clear" w:color="auto" w:fill="auto"/>
          </w:tcPr>
          <w:p w14:paraId="0618EC0F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If yes, where?</w:t>
            </w:r>
          </w:p>
        </w:tc>
        <w:tc>
          <w:tcPr>
            <w:tcW w:w="6124" w:type="dxa"/>
          </w:tcPr>
          <w:p w14:paraId="0524B30D" w14:textId="77777777" w:rsidR="00204576" w:rsidRPr="006B0304" w:rsidRDefault="00204576" w:rsidP="003211BE">
            <w:pPr>
              <w:jc w:val="right"/>
              <w:rPr>
                <w:rFonts w:ascii="Verdana" w:hAnsi="Verdana"/>
                <w:b/>
                <w:sz w:val="19"/>
                <w:szCs w:val="19"/>
              </w:rPr>
            </w:pPr>
          </w:p>
        </w:tc>
      </w:tr>
    </w:tbl>
    <w:p w14:paraId="49BA9DF1" w14:textId="77777777" w:rsidR="00204576" w:rsidRPr="006B0304" w:rsidRDefault="00204576" w:rsidP="00204576">
      <w:pPr>
        <w:rPr>
          <w:rFonts w:ascii="Verdana" w:hAnsi="Verdana"/>
          <w:sz w:val="19"/>
          <w:szCs w:val="19"/>
        </w:rPr>
      </w:pPr>
    </w:p>
    <w:p w14:paraId="174A0962" w14:textId="77777777" w:rsidR="00204576" w:rsidRPr="006B0304" w:rsidRDefault="00204576" w:rsidP="00204576">
      <w:pPr>
        <w:rPr>
          <w:rFonts w:ascii="Verdana" w:hAnsi="Verdana"/>
          <w:b/>
          <w:sz w:val="19"/>
          <w:szCs w:val="19"/>
        </w:rPr>
      </w:pPr>
      <w:r w:rsidRPr="006B0304">
        <w:rPr>
          <w:rFonts w:ascii="Verdana" w:hAnsi="Verdana"/>
          <w:b/>
          <w:sz w:val="19"/>
          <w:szCs w:val="19"/>
        </w:rPr>
        <w:t>Annual healthcare visit schedule for client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124"/>
      </w:tblGrid>
      <w:tr w:rsidR="00204576" w:rsidRPr="006B0304" w14:paraId="291EF5E3" w14:textId="77777777" w:rsidTr="006B0304">
        <w:tc>
          <w:tcPr>
            <w:tcW w:w="2943" w:type="dxa"/>
            <w:shd w:val="clear" w:color="auto" w:fill="auto"/>
          </w:tcPr>
          <w:p w14:paraId="0E56BE7C" w14:textId="77777777" w:rsidR="00204576" w:rsidRPr="006B0304" w:rsidRDefault="00204576" w:rsidP="003211BE">
            <w:pPr>
              <w:rPr>
                <w:rFonts w:ascii="Verdana" w:hAnsi="Verdana"/>
                <w:b/>
                <w:sz w:val="19"/>
                <w:szCs w:val="19"/>
              </w:rPr>
            </w:pPr>
            <w:r w:rsidRPr="006B0304">
              <w:rPr>
                <w:rFonts w:ascii="Verdana" w:hAnsi="Verdana"/>
                <w:b/>
                <w:sz w:val="19"/>
                <w:szCs w:val="19"/>
              </w:rPr>
              <w:t>1.</w:t>
            </w:r>
          </w:p>
        </w:tc>
        <w:tc>
          <w:tcPr>
            <w:tcW w:w="6124" w:type="dxa"/>
          </w:tcPr>
          <w:p w14:paraId="30D65245" w14:textId="77777777" w:rsidR="00204576" w:rsidRPr="006B0304" w:rsidRDefault="00204576" w:rsidP="003211BE">
            <w:pPr>
              <w:jc w:val="right"/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204576" w:rsidRPr="006B0304" w14:paraId="280C648C" w14:textId="77777777" w:rsidTr="006B0304">
        <w:tc>
          <w:tcPr>
            <w:tcW w:w="2943" w:type="dxa"/>
            <w:shd w:val="clear" w:color="auto" w:fill="auto"/>
          </w:tcPr>
          <w:p w14:paraId="23CBD09F" w14:textId="77777777" w:rsidR="00204576" w:rsidRPr="006B0304" w:rsidRDefault="00204576" w:rsidP="003211BE">
            <w:pPr>
              <w:rPr>
                <w:rFonts w:ascii="Verdana" w:hAnsi="Verdana"/>
                <w:b/>
                <w:sz w:val="19"/>
                <w:szCs w:val="19"/>
              </w:rPr>
            </w:pPr>
            <w:r w:rsidRPr="006B0304">
              <w:rPr>
                <w:rFonts w:ascii="Verdana" w:hAnsi="Verdana"/>
                <w:b/>
                <w:sz w:val="19"/>
                <w:szCs w:val="19"/>
              </w:rPr>
              <w:t xml:space="preserve">2. </w:t>
            </w:r>
          </w:p>
        </w:tc>
        <w:tc>
          <w:tcPr>
            <w:tcW w:w="6124" w:type="dxa"/>
          </w:tcPr>
          <w:p w14:paraId="5D0F1E5B" w14:textId="77777777" w:rsidR="00204576" w:rsidRPr="006B0304" w:rsidRDefault="00204576" w:rsidP="003211BE">
            <w:pPr>
              <w:jc w:val="right"/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204576" w:rsidRPr="006B0304" w14:paraId="5FCFBEA0" w14:textId="77777777" w:rsidTr="006B0304">
        <w:tc>
          <w:tcPr>
            <w:tcW w:w="2943" w:type="dxa"/>
            <w:shd w:val="clear" w:color="auto" w:fill="auto"/>
          </w:tcPr>
          <w:p w14:paraId="7E7A2061" w14:textId="77777777" w:rsidR="00204576" w:rsidRPr="006B0304" w:rsidRDefault="00204576" w:rsidP="003211BE">
            <w:pPr>
              <w:rPr>
                <w:rFonts w:ascii="Verdana" w:hAnsi="Verdana"/>
                <w:b/>
                <w:sz w:val="19"/>
                <w:szCs w:val="19"/>
              </w:rPr>
            </w:pPr>
            <w:r w:rsidRPr="006B0304">
              <w:rPr>
                <w:rFonts w:ascii="Verdana" w:hAnsi="Verdana"/>
                <w:b/>
                <w:sz w:val="19"/>
                <w:szCs w:val="19"/>
              </w:rPr>
              <w:t>3.</w:t>
            </w:r>
          </w:p>
        </w:tc>
        <w:tc>
          <w:tcPr>
            <w:tcW w:w="6124" w:type="dxa"/>
          </w:tcPr>
          <w:p w14:paraId="2E391B0E" w14:textId="77777777" w:rsidR="00204576" w:rsidRPr="006B0304" w:rsidRDefault="00204576" w:rsidP="003211BE">
            <w:pPr>
              <w:jc w:val="right"/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204576" w:rsidRPr="006B0304" w14:paraId="65F6644E" w14:textId="77777777" w:rsidTr="006B0304">
        <w:tc>
          <w:tcPr>
            <w:tcW w:w="2943" w:type="dxa"/>
            <w:shd w:val="clear" w:color="auto" w:fill="auto"/>
          </w:tcPr>
          <w:p w14:paraId="3FD0F876" w14:textId="77777777" w:rsidR="00204576" w:rsidRPr="006B0304" w:rsidRDefault="00204576" w:rsidP="003211BE">
            <w:pPr>
              <w:rPr>
                <w:rFonts w:ascii="Verdana" w:hAnsi="Verdana"/>
                <w:b/>
                <w:sz w:val="19"/>
                <w:szCs w:val="19"/>
              </w:rPr>
            </w:pPr>
            <w:r w:rsidRPr="006B0304">
              <w:rPr>
                <w:rFonts w:ascii="Verdana" w:hAnsi="Verdana"/>
                <w:b/>
                <w:sz w:val="19"/>
                <w:szCs w:val="19"/>
              </w:rPr>
              <w:t>4.</w:t>
            </w:r>
          </w:p>
        </w:tc>
        <w:tc>
          <w:tcPr>
            <w:tcW w:w="6124" w:type="dxa"/>
          </w:tcPr>
          <w:p w14:paraId="4ED895C4" w14:textId="77777777" w:rsidR="00204576" w:rsidRPr="006B0304" w:rsidRDefault="00204576" w:rsidP="003211BE">
            <w:pPr>
              <w:jc w:val="right"/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204576" w:rsidRPr="006B0304" w14:paraId="493D8198" w14:textId="77777777" w:rsidTr="006B0304">
        <w:tc>
          <w:tcPr>
            <w:tcW w:w="2943" w:type="dxa"/>
            <w:shd w:val="clear" w:color="auto" w:fill="auto"/>
          </w:tcPr>
          <w:p w14:paraId="3872F7F3" w14:textId="77777777" w:rsidR="00204576" w:rsidRPr="006B0304" w:rsidRDefault="00204576" w:rsidP="003211BE">
            <w:pPr>
              <w:rPr>
                <w:rFonts w:ascii="Verdana" w:hAnsi="Verdana"/>
                <w:b/>
                <w:sz w:val="19"/>
                <w:szCs w:val="19"/>
              </w:rPr>
            </w:pPr>
            <w:r w:rsidRPr="006B0304">
              <w:rPr>
                <w:rFonts w:ascii="Verdana" w:hAnsi="Verdana"/>
                <w:b/>
                <w:sz w:val="19"/>
                <w:szCs w:val="19"/>
              </w:rPr>
              <w:t>5.</w:t>
            </w:r>
          </w:p>
        </w:tc>
        <w:tc>
          <w:tcPr>
            <w:tcW w:w="6124" w:type="dxa"/>
          </w:tcPr>
          <w:p w14:paraId="2D9F0988" w14:textId="77777777" w:rsidR="00204576" w:rsidRPr="006B0304" w:rsidRDefault="00204576" w:rsidP="003211BE">
            <w:pPr>
              <w:jc w:val="right"/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204576" w:rsidRPr="006B0304" w14:paraId="33DC987B" w14:textId="77777777" w:rsidTr="006B0304">
        <w:tc>
          <w:tcPr>
            <w:tcW w:w="2943" w:type="dxa"/>
            <w:shd w:val="clear" w:color="auto" w:fill="auto"/>
          </w:tcPr>
          <w:p w14:paraId="57A1803B" w14:textId="77777777" w:rsidR="00204576" w:rsidRPr="006B0304" w:rsidRDefault="00204576" w:rsidP="003211BE">
            <w:pPr>
              <w:rPr>
                <w:rFonts w:ascii="Verdana" w:hAnsi="Verdana"/>
                <w:b/>
                <w:sz w:val="19"/>
                <w:szCs w:val="19"/>
              </w:rPr>
            </w:pPr>
            <w:r w:rsidRPr="006B0304">
              <w:rPr>
                <w:rFonts w:ascii="Verdana" w:hAnsi="Verdana"/>
                <w:b/>
                <w:sz w:val="19"/>
                <w:szCs w:val="19"/>
              </w:rPr>
              <w:t>6.</w:t>
            </w:r>
          </w:p>
        </w:tc>
        <w:tc>
          <w:tcPr>
            <w:tcW w:w="6124" w:type="dxa"/>
          </w:tcPr>
          <w:p w14:paraId="69C1335E" w14:textId="77777777" w:rsidR="00204576" w:rsidRPr="006B0304" w:rsidRDefault="00204576" w:rsidP="003211BE">
            <w:pPr>
              <w:jc w:val="right"/>
              <w:rPr>
                <w:rFonts w:ascii="Verdana" w:hAnsi="Verdana"/>
                <w:b/>
                <w:sz w:val="19"/>
                <w:szCs w:val="19"/>
              </w:rPr>
            </w:pPr>
          </w:p>
        </w:tc>
      </w:tr>
    </w:tbl>
    <w:p w14:paraId="30D27FC6" w14:textId="77777777" w:rsidR="00204576" w:rsidRPr="006B0304" w:rsidRDefault="00204576" w:rsidP="00204576">
      <w:pPr>
        <w:rPr>
          <w:rFonts w:ascii="Verdana" w:hAnsi="Verdana"/>
          <w:sz w:val="19"/>
          <w:szCs w:val="19"/>
        </w:rPr>
      </w:pPr>
    </w:p>
    <w:p w14:paraId="167CA7A6" w14:textId="77777777" w:rsidR="00204576" w:rsidRPr="006B0304" w:rsidRDefault="00204576" w:rsidP="00204576">
      <w:pPr>
        <w:rPr>
          <w:rFonts w:ascii="Verdana" w:hAnsi="Verdana"/>
          <w:b/>
          <w:sz w:val="19"/>
          <w:szCs w:val="19"/>
        </w:rPr>
      </w:pPr>
      <w:r w:rsidRPr="006B0304">
        <w:rPr>
          <w:rFonts w:ascii="Verdana" w:hAnsi="Verdana"/>
          <w:b/>
          <w:sz w:val="19"/>
          <w:szCs w:val="19"/>
        </w:rPr>
        <w:t>Alignment of ART refill and blood draw visit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124"/>
      </w:tblGrid>
      <w:tr w:rsidR="00204576" w:rsidRPr="006B0304" w14:paraId="4F5CBC68" w14:textId="77777777" w:rsidTr="006B0304">
        <w:tc>
          <w:tcPr>
            <w:tcW w:w="2943" w:type="dxa"/>
            <w:shd w:val="clear" w:color="auto" w:fill="auto"/>
          </w:tcPr>
          <w:p w14:paraId="4738412E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Does it happen?</w:t>
            </w:r>
          </w:p>
        </w:tc>
        <w:tc>
          <w:tcPr>
            <w:tcW w:w="6124" w:type="dxa"/>
          </w:tcPr>
          <w:p w14:paraId="54294C30" w14:textId="77777777" w:rsidR="00204576" w:rsidRPr="006B0304" w:rsidRDefault="00204576" w:rsidP="003211BE">
            <w:pPr>
              <w:jc w:val="right"/>
              <w:rPr>
                <w:rFonts w:ascii="Verdana" w:hAnsi="Verdana"/>
                <w:b/>
                <w:sz w:val="19"/>
                <w:szCs w:val="19"/>
              </w:rPr>
            </w:pPr>
          </w:p>
        </w:tc>
      </w:tr>
    </w:tbl>
    <w:p w14:paraId="33B4BBFF" w14:textId="77777777" w:rsidR="00204576" w:rsidRPr="006B0304" w:rsidRDefault="00204576" w:rsidP="00204576">
      <w:pPr>
        <w:rPr>
          <w:rFonts w:ascii="Verdana" w:hAnsi="Verdana"/>
          <w:sz w:val="19"/>
          <w:szCs w:val="19"/>
        </w:rPr>
      </w:pPr>
    </w:p>
    <w:p w14:paraId="379CF3CA" w14:textId="77777777" w:rsidR="00204576" w:rsidRPr="006B0304" w:rsidRDefault="00204576" w:rsidP="00204576">
      <w:pPr>
        <w:rPr>
          <w:rFonts w:ascii="Verdana" w:hAnsi="Verdana"/>
          <w:b/>
          <w:sz w:val="19"/>
          <w:szCs w:val="19"/>
        </w:rPr>
      </w:pPr>
      <w:r w:rsidRPr="006B0304">
        <w:rPr>
          <w:rFonts w:ascii="Verdana" w:hAnsi="Verdana"/>
          <w:b/>
          <w:sz w:val="19"/>
          <w:szCs w:val="19"/>
        </w:rPr>
        <w:t>Alignment of ART refill and clinic visits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124"/>
      </w:tblGrid>
      <w:tr w:rsidR="00204576" w:rsidRPr="006B0304" w14:paraId="5AE2A95A" w14:textId="77777777" w:rsidTr="006B0304">
        <w:tc>
          <w:tcPr>
            <w:tcW w:w="2943" w:type="dxa"/>
          </w:tcPr>
          <w:p w14:paraId="1B41512B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Does it happen?</w:t>
            </w:r>
          </w:p>
        </w:tc>
        <w:tc>
          <w:tcPr>
            <w:tcW w:w="6124" w:type="dxa"/>
            <w:shd w:val="clear" w:color="auto" w:fill="auto"/>
          </w:tcPr>
          <w:p w14:paraId="33D3AEB8" w14:textId="77777777" w:rsidR="00204576" w:rsidRPr="006B0304" w:rsidRDefault="00204576" w:rsidP="003211BE">
            <w:pPr>
              <w:jc w:val="right"/>
              <w:rPr>
                <w:rFonts w:ascii="Verdana" w:hAnsi="Verdana"/>
                <w:b/>
                <w:sz w:val="19"/>
                <w:szCs w:val="19"/>
              </w:rPr>
            </w:pPr>
          </w:p>
        </w:tc>
      </w:tr>
    </w:tbl>
    <w:p w14:paraId="4487B9BC" w14:textId="77777777" w:rsidR="00204576" w:rsidRPr="006B0304" w:rsidRDefault="00204576" w:rsidP="00204576">
      <w:pPr>
        <w:rPr>
          <w:rFonts w:ascii="Verdana" w:hAnsi="Verdana"/>
          <w:sz w:val="19"/>
          <w:szCs w:val="19"/>
        </w:rPr>
      </w:pPr>
    </w:p>
    <w:p w14:paraId="25ED4B8C" w14:textId="77777777" w:rsidR="00204576" w:rsidRPr="006B0304" w:rsidRDefault="00204576" w:rsidP="00204576">
      <w:pPr>
        <w:rPr>
          <w:rFonts w:ascii="Verdana" w:hAnsi="Verdana"/>
          <w:b/>
          <w:sz w:val="19"/>
          <w:szCs w:val="19"/>
        </w:rPr>
      </w:pPr>
      <w:r w:rsidRPr="006B0304">
        <w:rPr>
          <w:rFonts w:ascii="Verdana" w:hAnsi="Verdana"/>
          <w:b/>
          <w:sz w:val="19"/>
          <w:szCs w:val="19"/>
        </w:rPr>
        <w:t>Strategy and timing for actioning high VL/other red flag results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5925"/>
      </w:tblGrid>
      <w:tr w:rsidR="00204576" w:rsidRPr="006B0304" w14:paraId="1E2457B1" w14:textId="77777777" w:rsidTr="003211BE">
        <w:tc>
          <w:tcPr>
            <w:tcW w:w="1728" w:type="pct"/>
            <w:shd w:val="clear" w:color="auto" w:fill="auto"/>
          </w:tcPr>
          <w:p w14:paraId="1B780311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Strategy</w:t>
            </w:r>
          </w:p>
        </w:tc>
        <w:tc>
          <w:tcPr>
            <w:tcW w:w="3272" w:type="pct"/>
          </w:tcPr>
          <w:p w14:paraId="661A6868" w14:textId="77777777" w:rsidR="00204576" w:rsidRPr="006B0304" w:rsidRDefault="00204576" w:rsidP="003211BE">
            <w:pPr>
              <w:jc w:val="right"/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204576" w:rsidRPr="006B0304" w14:paraId="07F9A091" w14:textId="77777777" w:rsidTr="003211BE">
        <w:tc>
          <w:tcPr>
            <w:tcW w:w="1728" w:type="pct"/>
            <w:shd w:val="clear" w:color="auto" w:fill="auto"/>
          </w:tcPr>
          <w:p w14:paraId="7344E914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Minimum period for action/action failure risk</w:t>
            </w:r>
          </w:p>
        </w:tc>
        <w:tc>
          <w:tcPr>
            <w:tcW w:w="3272" w:type="pct"/>
          </w:tcPr>
          <w:p w14:paraId="35AEA4EB" w14:textId="77777777" w:rsidR="00204576" w:rsidRPr="006B0304" w:rsidRDefault="00204576" w:rsidP="003211BE">
            <w:pPr>
              <w:jc w:val="right"/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204576" w:rsidRPr="006B0304" w14:paraId="6E263915" w14:textId="77777777" w:rsidTr="003211BE">
        <w:tc>
          <w:tcPr>
            <w:tcW w:w="1728" w:type="pct"/>
            <w:shd w:val="clear" w:color="auto" w:fill="auto"/>
          </w:tcPr>
          <w:p w14:paraId="0E91A250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Maximum period for action/action failure risk</w:t>
            </w:r>
          </w:p>
        </w:tc>
        <w:tc>
          <w:tcPr>
            <w:tcW w:w="3272" w:type="pct"/>
          </w:tcPr>
          <w:p w14:paraId="040C7D0E" w14:textId="77777777" w:rsidR="00204576" w:rsidRPr="006B0304" w:rsidRDefault="00204576" w:rsidP="003211BE">
            <w:pPr>
              <w:jc w:val="right"/>
              <w:rPr>
                <w:rFonts w:ascii="Verdana" w:hAnsi="Verdana"/>
                <w:b/>
                <w:sz w:val="19"/>
                <w:szCs w:val="19"/>
              </w:rPr>
            </w:pPr>
          </w:p>
        </w:tc>
      </w:tr>
    </w:tbl>
    <w:p w14:paraId="4B68C0E8" w14:textId="77777777" w:rsidR="00204576" w:rsidRPr="006B0304" w:rsidRDefault="00204576" w:rsidP="00204576">
      <w:pPr>
        <w:rPr>
          <w:rFonts w:ascii="Verdana" w:hAnsi="Verdana"/>
          <w:sz w:val="19"/>
          <w:szCs w:val="19"/>
        </w:rPr>
      </w:pPr>
    </w:p>
    <w:p w14:paraId="0CBD5BE0" w14:textId="77777777" w:rsidR="00204576" w:rsidRPr="006B0304" w:rsidRDefault="00204576" w:rsidP="00204576">
      <w:pPr>
        <w:rPr>
          <w:rFonts w:ascii="Verdana" w:hAnsi="Verdana"/>
          <w:b/>
          <w:sz w:val="19"/>
          <w:szCs w:val="19"/>
        </w:rPr>
      </w:pPr>
      <w:r w:rsidRPr="006B0304">
        <w:rPr>
          <w:rFonts w:ascii="Verdana" w:hAnsi="Verdana"/>
          <w:b/>
          <w:sz w:val="19"/>
          <w:szCs w:val="19"/>
        </w:rPr>
        <w:t>Clinical outreach from facility potential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5925"/>
      </w:tblGrid>
      <w:tr w:rsidR="00204576" w:rsidRPr="006B0304" w14:paraId="2C03E420" w14:textId="77777777" w:rsidTr="003211BE">
        <w:tc>
          <w:tcPr>
            <w:tcW w:w="1728" w:type="pct"/>
            <w:shd w:val="clear" w:color="auto" w:fill="auto"/>
          </w:tcPr>
          <w:p w14:paraId="577A60D0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By whom</w:t>
            </w:r>
          </w:p>
        </w:tc>
        <w:tc>
          <w:tcPr>
            <w:tcW w:w="3272" w:type="pct"/>
          </w:tcPr>
          <w:p w14:paraId="0CE0ED7F" w14:textId="77777777" w:rsidR="00204576" w:rsidRPr="006B0304" w:rsidRDefault="00204576" w:rsidP="003211BE">
            <w:pPr>
              <w:jc w:val="right"/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204576" w:rsidRPr="006B0304" w14:paraId="7476E4A3" w14:textId="77777777" w:rsidTr="003211BE">
        <w:tc>
          <w:tcPr>
            <w:tcW w:w="1728" w:type="pct"/>
            <w:shd w:val="clear" w:color="auto" w:fill="auto"/>
          </w:tcPr>
          <w:p w14:paraId="2C5361F0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Detail</w:t>
            </w:r>
          </w:p>
        </w:tc>
        <w:tc>
          <w:tcPr>
            <w:tcW w:w="3272" w:type="pct"/>
          </w:tcPr>
          <w:p w14:paraId="15E10483" w14:textId="77777777" w:rsidR="00204576" w:rsidRPr="006B0304" w:rsidRDefault="00204576" w:rsidP="003211BE">
            <w:pPr>
              <w:jc w:val="right"/>
              <w:rPr>
                <w:rFonts w:ascii="Verdana" w:hAnsi="Verdana"/>
                <w:b/>
                <w:sz w:val="19"/>
                <w:szCs w:val="19"/>
              </w:rPr>
            </w:pPr>
          </w:p>
        </w:tc>
      </w:tr>
    </w:tbl>
    <w:p w14:paraId="102E3342" w14:textId="77777777" w:rsidR="00204576" w:rsidRPr="006B0304" w:rsidRDefault="00204576" w:rsidP="00204576">
      <w:pPr>
        <w:rPr>
          <w:rFonts w:ascii="Verdana" w:hAnsi="Verdana"/>
          <w:sz w:val="19"/>
          <w:szCs w:val="19"/>
        </w:rPr>
      </w:pPr>
    </w:p>
    <w:p w14:paraId="57713022" w14:textId="77777777" w:rsidR="00204576" w:rsidRPr="006B0304" w:rsidRDefault="00204576" w:rsidP="00204576">
      <w:pPr>
        <w:rPr>
          <w:rFonts w:ascii="Verdana" w:hAnsi="Verdana"/>
          <w:b/>
          <w:sz w:val="19"/>
          <w:szCs w:val="19"/>
        </w:rPr>
      </w:pPr>
      <w:r w:rsidRPr="006B0304">
        <w:rPr>
          <w:rFonts w:ascii="Verdana" w:hAnsi="Verdana"/>
          <w:b/>
          <w:sz w:val="19"/>
          <w:szCs w:val="19"/>
        </w:rPr>
        <w:t>ART refill preparation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124"/>
      </w:tblGrid>
      <w:tr w:rsidR="00204576" w:rsidRPr="006B0304" w14:paraId="7F2363B7" w14:textId="77777777" w:rsidTr="006B0304">
        <w:tc>
          <w:tcPr>
            <w:tcW w:w="2943" w:type="dxa"/>
            <w:shd w:val="clear" w:color="auto" w:fill="auto"/>
          </w:tcPr>
          <w:p w14:paraId="2C507B4B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Is ART pre-packed?</w:t>
            </w:r>
          </w:p>
        </w:tc>
        <w:tc>
          <w:tcPr>
            <w:tcW w:w="6124" w:type="dxa"/>
            <w:shd w:val="clear" w:color="auto" w:fill="auto"/>
          </w:tcPr>
          <w:p w14:paraId="2696B826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204576" w:rsidRPr="006B0304" w14:paraId="580545E5" w14:textId="77777777" w:rsidTr="006B0304">
        <w:tc>
          <w:tcPr>
            <w:tcW w:w="2943" w:type="dxa"/>
            <w:shd w:val="clear" w:color="auto" w:fill="auto"/>
          </w:tcPr>
          <w:p w14:paraId="0BB5627D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If yes, by who?</w:t>
            </w:r>
          </w:p>
        </w:tc>
        <w:tc>
          <w:tcPr>
            <w:tcW w:w="6124" w:type="dxa"/>
            <w:shd w:val="clear" w:color="auto" w:fill="auto"/>
          </w:tcPr>
          <w:p w14:paraId="48900464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5D574CAA" w14:textId="77777777" w:rsidR="00204576" w:rsidRPr="006B0304" w:rsidRDefault="00204576" w:rsidP="00204576">
      <w:pPr>
        <w:rPr>
          <w:rFonts w:ascii="Verdana" w:hAnsi="Verdana"/>
          <w:sz w:val="19"/>
          <w:szCs w:val="19"/>
        </w:rPr>
      </w:pPr>
    </w:p>
    <w:p w14:paraId="7924F3DD" w14:textId="77777777" w:rsidR="00204576" w:rsidRPr="006B0304" w:rsidRDefault="00204576" w:rsidP="00204576">
      <w:pPr>
        <w:rPr>
          <w:rFonts w:ascii="Verdana" w:hAnsi="Verdana"/>
          <w:sz w:val="19"/>
          <w:szCs w:val="19"/>
        </w:rPr>
      </w:pPr>
    </w:p>
    <w:p w14:paraId="19AC6AE3" w14:textId="77777777" w:rsidR="00204576" w:rsidRPr="006B0304" w:rsidRDefault="00204576" w:rsidP="00204576">
      <w:pPr>
        <w:rPr>
          <w:rFonts w:ascii="Verdana" w:hAnsi="Verdana"/>
          <w:b/>
          <w:sz w:val="19"/>
          <w:szCs w:val="19"/>
        </w:rPr>
      </w:pPr>
      <w:r w:rsidRPr="006B0304">
        <w:rPr>
          <w:rFonts w:ascii="Verdana" w:hAnsi="Verdana"/>
          <w:b/>
          <w:sz w:val="19"/>
          <w:szCs w:val="19"/>
        </w:rPr>
        <w:t>ART refill provision to group meeting location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5925"/>
      </w:tblGrid>
      <w:tr w:rsidR="00204576" w:rsidRPr="006B0304" w14:paraId="6398D788" w14:textId="77777777" w:rsidTr="003211BE">
        <w:tc>
          <w:tcPr>
            <w:tcW w:w="1728" w:type="pct"/>
            <w:shd w:val="clear" w:color="auto" w:fill="auto"/>
          </w:tcPr>
          <w:p w14:paraId="068D34D9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How</w:t>
            </w:r>
          </w:p>
        </w:tc>
        <w:tc>
          <w:tcPr>
            <w:tcW w:w="3272" w:type="pct"/>
          </w:tcPr>
          <w:p w14:paraId="72312D04" w14:textId="77777777" w:rsidR="00204576" w:rsidRPr="006B0304" w:rsidRDefault="00204576" w:rsidP="003211BE">
            <w:pPr>
              <w:jc w:val="right"/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204576" w:rsidRPr="006B0304" w14:paraId="6A92395E" w14:textId="77777777" w:rsidTr="003211BE">
        <w:tc>
          <w:tcPr>
            <w:tcW w:w="1728" w:type="pct"/>
            <w:shd w:val="clear" w:color="auto" w:fill="auto"/>
          </w:tcPr>
          <w:p w14:paraId="79915797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By</w:t>
            </w:r>
          </w:p>
        </w:tc>
        <w:tc>
          <w:tcPr>
            <w:tcW w:w="3272" w:type="pct"/>
          </w:tcPr>
          <w:p w14:paraId="57DA3E3B" w14:textId="77777777" w:rsidR="00204576" w:rsidRPr="006B0304" w:rsidRDefault="00204576" w:rsidP="003211BE">
            <w:pPr>
              <w:jc w:val="right"/>
              <w:rPr>
                <w:rFonts w:ascii="Verdana" w:hAnsi="Verdana"/>
                <w:b/>
                <w:sz w:val="19"/>
                <w:szCs w:val="19"/>
              </w:rPr>
            </w:pPr>
          </w:p>
        </w:tc>
      </w:tr>
    </w:tbl>
    <w:p w14:paraId="06AFC67C" w14:textId="77777777" w:rsidR="00204576" w:rsidRPr="006B0304" w:rsidRDefault="00204576" w:rsidP="00204576">
      <w:pPr>
        <w:rPr>
          <w:rFonts w:ascii="Verdana" w:hAnsi="Verdana"/>
          <w:sz w:val="19"/>
          <w:szCs w:val="19"/>
        </w:rPr>
      </w:pPr>
    </w:p>
    <w:p w14:paraId="205E35C7" w14:textId="77777777" w:rsidR="00204576" w:rsidRPr="006B0304" w:rsidRDefault="00204576" w:rsidP="00204576">
      <w:pPr>
        <w:rPr>
          <w:rFonts w:ascii="Verdana" w:hAnsi="Verdana"/>
          <w:sz w:val="19"/>
          <w:szCs w:val="19"/>
        </w:rPr>
      </w:pPr>
    </w:p>
    <w:p w14:paraId="5941C5A5" w14:textId="77777777" w:rsidR="00204576" w:rsidRPr="006B0304" w:rsidRDefault="00204576" w:rsidP="00204576">
      <w:pPr>
        <w:rPr>
          <w:rFonts w:ascii="Verdana" w:hAnsi="Verdana"/>
          <w:b/>
          <w:sz w:val="19"/>
          <w:szCs w:val="19"/>
        </w:rPr>
      </w:pPr>
      <w:r w:rsidRPr="006B0304">
        <w:rPr>
          <w:rFonts w:ascii="Verdana" w:hAnsi="Verdana"/>
          <w:b/>
          <w:sz w:val="19"/>
          <w:szCs w:val="19"/>
        </w:rPr>
        <w:t xml:space="preserve">Referral criteria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83"/>
      </w:tblGrid>
      <w:tr w:rsidR="00204576" w:rsidRPr="006B0304" w14:paraId="56A65268" w14:textId="77777777" w:rsidTr="006B0304">
        <w:tc>
          <w:tcPr>
            <w:tcW w:w="2943" w:type="dxa"/>
            <w:shd w:val="clear" w:color="auto" w:fill="auto"/>
          </w:tcPr>
          <w:p w14:paraId="4B48272E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Criteria</w:t>
            </w:r>
          </w:p>
        </w:tc>
        <w:tc>
          <w:tcPr>
            <w:tcW w:w="5983" w:type="dxa"/>
            <w:shd w:val="clear" w:color="auto" w:fill="auto"/>
          </w:tcPr>
          <w:p w14:paraId="2A13DA31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204576" w:rsidRPr="006B0304" w14:paraId="5EE13F2A" w14:textId="77777777" w:rsidTr="006B0304">
        <w:tc>
          <w:tcPr>
            <w:tcW w:w="2943" w:type="dxa"/>
            <w:shd w:val="clear" w:color="auto" w:fill="auto"/>
          </w:tcPr>
          <w:p w14:paraId="45B439FF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By</w:t>
            </w:r>
          </w:p>
        </w:tc>
        <w:tc>
          <w:tcPr>
            <w:tcW w:w="5983" w:type="dxa"/>
            <w:shd w:val="clear" w:color="auto" w:fill="auto"/>
          </w:tcPr>
          <w:p w14:paraId="2E21B9CA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204576" w:rsidRPr="006B0304" w14:paraId="32975FBD" w14:textId="77777777" w:rsidTr="006B0304">
        <w:tc>
          <w:tcPr>
            <w:tcW w:w="2943" w:type="dxa"/>
            <w:shd w:val="clear" w:color="auto" w:fill="auto"/>
          </w:tcPr>
          <w:p w14:paraId="024124B9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To</w:t>
            </w:r>
          </w:p>
        </w:tc>
        <w:tc>
          <w:tcPr>
            <w:tcW w:w="5983" w:type="dxa"/>
            <w:shd w:val="clear" w:color="auto" w:fill="auto"/>
          </w:tcPr>
          <w:p w14:paraId="182A875B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204576" w:rsidRPr="006B0304" w14:paraId="5689A2D8" w14:textId="77777777" w:rsidTr="006B0304">
        <w:tc>
          <w:tcPr>
            <w:tcW w:w="2943" w:type="dxa"/>
            <w:shd w:val="clear" w:color="auto" w:fill="auto"/>
          </w:tcPr>
          <w:p w14:paraId="7440B08C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When</w:t>
            </w:r>
          </w:p>
        </w:tc>
        <w:tc>
          <w:tcPr>
            <w:tcW w:w="5983" w:type="dxa"/>
            <w:shd w:val="clear" w:color="auto" w:fill="auto"/>
          </w:tcPr>
          <w:p w14:paraId="70C1D15C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79390C03" w14:textId="77777777" w:rsidR="00204576" w:rsidRPr="006B0304" w:rsidRDefault="00204576" w:rsidP="00204576">
      <w:pPr>
        <w:rPr>
          <w:rFonts w:ascii="Verdana" w:hAnsi="Verdana"/>
          <w:sz w:val="19"/>
          <w:szCs w:val="19"/>
        </w:rPr>
      </w:pPr>
    </w:p>
    <w:p w14:paraId="1C8EBD3D" w14:textId="77777777" w:rsidR="00204576" w:rsidRPr="006B0304" w:rsidRDefault="00204576" w:rsidP="00204576">
      <w:pPr>
        <w:rPr>
          <w:rFonts w:ascii="Verdana" w:hAnsi="Verdana"/>
          <w:b/>
          <w:sz w:val="19"/>
          <w:szCs w:val="19"/>
        </w:rPr>
      </w:pPr>
      <w:r w:rsidRPr="006B0304">
        <w:rPr>
          <w:rFonts w:ascii="Verdana" w:hAnsi="Verdana"/>
          <w:b/>
          <w:sz w:val="19"/>
          <w:szCs w:val="19"/>
        </w:rPr>
        <w:t>Up referral to facility (return to standard of care)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83"/>
      </w:tblGrid>
      <w:tr w:rsidR="00204576" w:rsidRPr="006B0304" w14:paraId="177032FB" w14:textId="77777777" w:rsidTr="006B0304">
        <w:tc>
          <w:tcPr>
            <w:tcW w:w="2943" w:type="dxa"/>
            <w:shd w:val="clear" w:color="auto" w:fill="auto"/>
          </w:tcPr>
          <w:p w14:paraId="2AFE813D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Criteria</w:t>
            </w:r>
          </w:p>
        </w:tc>
        <w:tc>
          <w:tcPr>
            <w:tcW w:w="5983" w:type="dxa"/>
            <w:shd w:val="clear" w:color="auto" w:fill="auto"/>
          </w:tcPr>
          <w:p w14:paraId="00B0BDDB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204576" w:rsidRPr="006B0304" w14:paraId="28261359" w14:textId="77777777" w:rsidTr="006B0304">
        <w:tc>
          <w:tcPr>
            <w:tcW w:w="2943" w:type="dxa"/>
            <w:shd w:val="clear" w:color="auto" w:fill="auto"/>
          </w:tcPr>
          <w:p w14:paraId="46609868" w14:textId="77777777" w:rsidR="00204576" w:rsidRPr="006B0304" w:rsidRDefault="00204576" w:rsidP="003211BE">
            <w:pPr>
              <w:tabs>
                <w:tab w:val="left" w:pos="1995"/>
              </w:tabs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Communicated by</w:t>
            </w:r>
          </w:p>
        </w:tc>
        <w:tc>
          <w:tcPr>
            <w:tcW w:w="5983" w:type="dxa"/>
            <w:shd w:val="clear" w:color="auto" w:fill="auto"/>
          </w:tcPr>
          <w:p w14:paraId="02C3AF3B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57C0F78D" w14:textId="77777777" w:rsidR="00204576" w:rsidRPr="006B0304" w:rsidRDefault="00204576" w:rsidP="00204576">
      <w:pPr>
        <w:rPr>
          <w:rFonts w:ascii="Verdana" w:hAnsi="Verdana"/>
          <w:sz w:val="19"/>
          <w:szCs w:val="19"/>
        </w:rPr>
      </w:pPr>
    </w:p>
    <w:p w14:paraId="20E5D23D" w14:textId="77777777" w:rsidR="00204576" w:rsidRPr="006B0304" w:rsidRDefault="00204576" w:rsidP="00204576">
      <w:pPr>
        <w:rPr>
          <w:rFonts w:ascii="Verdana" w:hAnsi="Verdana"/>
          <w:b/>
          <w:sz w:val="19"/>
          <w:szCs w:val="19"/>
        </w:rPr>
      </w:pPr>
      <w:r w:rsidRPr="006B0304">
        <w:rPr>
          <w:rFonts w:ascii="Verdana" w:hAnsi="Verdana"/>
          <w:b/>
          <w:sz w:val="19"/>
          <w:szCs w:val="19"/>
        </w:rPr>
        <w:t>Client records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83"/>
      </w:tblGrid>
      <w:tr w:rsidR="00204576" w:rsidRPr="006B0304" w14:paraId="182C1628" w14:textId="77777777" w:rsidTr="006B0304">
        <w:tc>
          <w:tcPr>
            <w:tcW w:w="2943" w:type="dxa"/>
            <w:shd w:val="clear" w:color="auto" w:fill="auto"/>
          </w:tcPr>
          <w:p w14:paraId="2BBF24DC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Facility clinical folder</w:t>
            </w:r>
          </w:p>
        </w:tc>
        <w:tc>
          <w:tcPr>
            <w:tcW w:w="5983" w:type="dxa"/>
            <w:shd w:val="clear" w:color="auto" w:fill="auto"/>
          </w:tcPr>
          <w:p w14:paraId="5EF5D653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204576" w:rsidRPr="006B0304" w14:paraId="22F90A09" w14:textId="77777777" w:rsidTr="006B0304">
        <w:tc>
          <w:tcPr>
            <w:tcW w:w="2943" w:type="dxa"/>
            <w:shd w:val="clear" w:color="auto" w:fill="auto"/>
          </w:tcPr>
          <w:p w14:paraId="6E5AB480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Client ART card</w:t>
            </w:r>
          </w:p>
        </w:tc>
        <w:tc>
          <w:tcPr>
            <w:tcW w:w="5983" w:type="dxa"/>
            <w:shd w:val="clear" w:color="auto" w:fill="auto"/>
          </w:tcPr>
          <w:p w14:paraId="28CB86A4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4702C78C" w14:textId="77777777" w:rsidR="00204576" w:rsidRPr="006B0304" w:rsidRDefault="00204576" w:rsidP="00204576">
      <w:pPr>
        <w:rPr>
          <w:rFonts w:ascii="Verdana" w:hAnsi="Verdana"/>
          <w:sz w:val="19"/>
          <w:szCs w:val="19"/>
        </w:rPr>
      </w:pPr>
    </w:p>
    <w:p w14:paraId="50AE1C40" w14:textId="77777777" w:rsidR="00204576" w:rsidRPr="006B0304" w:rsidRDefault="00204576" w:rsidP="00204576">
      <w:pPr>
        <w:rPr>
          <w:rFonts w:ascii="Verdana" w:hAnsi="Verdana"/>
          <w:b/>
          <w:sz w:val="19"/>
          <w:szCs w:val="19"/>
        </w:rPr>
      </w:pPr>
      <w:r w:rsidRPr="006B0304">
        <w:rPr>
          <w:rFonts w:ascii="Verdana" w:hAnsi="Verdana"/>
          <w:b/>
          <w:sz w:val="19"/>
          <w:szCs w:val="19"/>
        </w:rPr>
        <w:t>Monitoring system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83"/>
      </w:tblGrid>
      <w:tr w:rsidR="00204576" w:rsidRPr="006B0304" w14:paraId="5F2A48C4" w14:textId="77777777" w:rsidTr="006B0304">
        <w:tc>
          <w:tcPr>
            <w:tcW w:w="2943" w:type="dxa"/>
            <w:shd w:val="clear" w:color="auto" w:fill="auto"/>
          </w:tcPr>
          <w:p w14:paraId="427EADA6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At group meeting venue</w:t>
            </w:r>
          </w:p>
        </w:tc>
        <w:tc>
          <w:tcPr>
            <w:tcW w:w="5983" w:type="dxa"/>
            <w:shd w:val="clear" w:color="auto" w:fill="auto"/>
          </w:tcPr>
          <w:p w14:paraId="10D89073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204576" w:rsidRPr="006B0304" w14:paraId="04DA09A0" w14:textId="77777777" w:rsidTr="006B0304">
        <w:tc>
          <w:tcPr>
            <w:tcW w:w="2943" w:type="dxa"/>
            <w:shd w:val="clear" w:color="auto" w:fill="auto"/>
          </w:tcPr>
          <w:p w14:paraId="743681DC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At health care facility</w:t>
            </w:r>
          </w:p>
        </w:tc>
        <w:tc>
          <w:tcPr>
            <w:tcW w:w="5983" w:type="dxa"/>
            <w:shd w:val="clear" w:color="auto" w:fill="auto"/>
          </w:tcPr>
          <w:p w14:paraId="6A20BC05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3BAFF1A1" w14:textId="77777777" w:rsidR="00204576" w:rsidRPr="006B0304" w:rsidRDefault="00204576" w:rsidP="00204576">
      <w:pPr>
        <w:rPr>
          <w:rFonts w:ascii="Verdana" w:hAnsi="Verdana"/>
          <w:sz w:val="19"/>
          <w:szCs w:val="19"/>
        </w:rPr>
      </w:pPr>
    </w:p>
    <w:p w14:paraId="67D5714C" w14:textId="77777777" w:rsidR="00204576" w:rsidRPr="006B0304" w:rsidRDefault="00204576" w:rsidP="00204576">
      <w:pPr>
        <w:pStyle w:val="Heading2"/>
        <w:rPr>
          <w:rFonts w:ascii="Verdana" w:hAnsi="Verdana"/>
          <w:color w:val="000000" w:themeColor="text1"/>
          <w:sz w:val="20"/>
          <w:szCs w:val="20"/>
        </w:rPr>
      </w:pPr>
      <w:r w:rsidRPr="006B0304">
        <w:rPr>
          <w:rFonts w:ascii="Verdana" w:hAnsi="Verdana"/>
          <w:color w:val="000000" w:themeColor="text1"/>
          <w:sz w:val="20"/>
          <w:szCs w:val="20"/>
        </w:rPr>
        <w:t>STAFFING</w:t>
      </w:r>
    </w:p>
    <w:p w14:paraId="02685937" w14:textId="77777777" w:rsidR="00204576" w:rsidRPr="006B0304" w:rsidRDefault="00204576" w:rsidP="00204576">
      <w:pPr>
        <w:rPr>
          <w:rFonts w:ascii="Verdana" w:hAnsi="Verdana"/>
          <w:sz w:val="19"/>
          <w:szCs w:val="19"/>
        </w:rPr>
      </w:pPr>
      <w:r w:rsidRPr="006B0304">
        <w:rPr>
          <w:rFonts w:ascii="Verdana" w:hAnsi="Verdana"/>
          <w:sz w:val="19"/>
          <w:szCs w:val="19"/>
        </w:rPr>
        <w:t>Impact of the model of ART delivery 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83"/>
      </w:tblGrid>
      <w:tr w:rsidR="00204576" w:rsidRPr="006B0304" w14:paraId="26E356DF" w14:textId="77777777" w:rsidTr="006B0304">
        <w:tc>
          <w:tcPr>
            <w:tcW w:w="2943" w:type="dxa"/>
            <w:shd w:val="clear" w:color="auto" w:fill="auto"/>
          </w:tcPr>
          <w:p w14:paraId="783335F8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Lay healthcare worker</w:t>
            </w:r>
          </w:p>
        </w:tc>
        <w:tc>
          <w:tcPr>
            <w:tcW w:w="5983" w:type="dxa"/>
            <w:shd w:val="clear" w:color="auto" w:fill="auto"/>
          </w:tcPr>
          <w:p w14:paraId="5FAA64A1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204576" w:rsidRPr="006B0304" w14:paraId="25071A6F" w14:textId="77777777" w:rsidTr="006B0304">
        <w:tc>
          <w:tcPr>
            <w:tcW w:w="2943" w:type="dxa"/>
            <w:shd w:val="clear" w:color="auto" w:fill="auto"/>
          </w:tcPr>
          <w:p w14:paraId="7A886F71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Nurse</w:t>
            </w:r>
          </w:p>
        </w:tc>
        <w:tc>
          <w:tcPr>
            <w:tcW w:w="5983" w:type="dxa"/>
            <w:shd w:val="clear" w:color="auto" w:fill="auto"/>
          </w:tcPr>
          <w:p w14:paraId="5F28385C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204576" w:rsidRPr="006B0304" w14:paraId="1BD7D043" w14:textId="77777777" w:rsidTr="006B0304">
        <w:tc>
          <w:tcPr>
            <w:tcW w:w="2943" w:type="dxa"/>
            <w:shd w:val="clear" w:color="auto" w:fill="auto"/>
          </w:tcPr>
          <w:p w14:paraId="1C8DD537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Facility manager</w:t>
            </w:r>
          </w:p>
        </w:tc>
        <w:tc>
          <w:tcPr>
            <w:tcW w:w="5983" w:type="dxa"/>
            <w:shd w:val="clear" w:color="auto" w:fill="auto"/>
          </w:tcPr>
          <w:p w14:paraId="08395E00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204576" w:rsidRPr="006B0304" w14:paraId="652F420A" w14:textId="77777777" w:rsidTr="006B0304">
        <w:tc>
          <w:tcPr>
            <w:tcW w:w="2943" w:type="dxa"/>
            <w:shd w:val="clear" w:color="auto" w:fill="auto"/>
          </w:tcPr>
          <w:p w14:paraId="415D5EE6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Pharmacist/Pharmacy Assistant</w:t>
            </w:r>
          </w:p>
        </w:tc>
        <w:tc>
          <w:tcPr>
            <w:tcW w:w="5983" w:type="dxa"/>
            <w:shd w:val="clear" w:color="auto" w:fill="auto"/>
          </w:tcPr>
          <w:p w14:paraId="360E7F1D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204576" w:rsidRPr="006B0304" w14:paraId="56041229" w14:textId="77777777" w:rsidTr="006B0304">
        <w:tc>
          <w:tcPr>
            <w:tcW w:w="2943" w:type="dxa"/>
            <w:shd w:val="clear" w:color="auto" w:fill="auto"/>
          </w:tcPr>
          <w:p w14:paraId="610576E9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Data clerk</w:t>
            </w:r>
          </w:p>
        </w:tc>
        <w:tc>
          <w:tcPr>
            <w:tcW w:w="5983" w:type="dxa"/>
            <w:shd w:val="clear" w:color="auto" w:fill="auto"/>
          </w:tcPr>
          <w:p w14:paraId="29AFBD76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753994DE" w14:textId="77777777" w:rsidR="00204576" w:rsidRPr="006B0304" w:rsidRDefault="00204576" w:rsidP="00204576">
      <w:pPr>
        <w:rPr>
          <w:rFonts w:ascii="Verdana" w:hAnsi="Verdana"/>
          <w:sz w:val="19"/>
          <w:szCs w:val="19"/>
        </w:rPr>
      </w:pPr>
    </w:p>
    <w:p w14:paraId="3D111105" w14:textId="77777777" w:rsidR="00204576" w:rsidRPr="006B0304" w:rsidRDefault="00204576" w:rsidP="00204576">
      <w:pPr>
        <w:rPr>
          <w:rFonts w:ascii="Verdana" w:hAnsi="Verdana"/>
          <w:sz w:val="19"/>
          <w:szCs w:val="19"/>
        </w:rPr>
      </w:pPr>
    </w:p>
    <w:p w14:paraId="52C6B6C5" w14:textId="77777777" w:rsidR="00204576" w:rsidRPr="006B0304" w:rsidRDefault="00204576" w:rsidP="00204576">
      <w:pPr>
        <w:pStyle w:val="Heading2"/>
        <w:rPr>
          <w:rFonts w:ascii="Verdana" w:hAnsi="Verdana"/>
          <w:color w:val="000000" w:themeColor="text1"/>
          <w:sz w:val="20"/>
          <w:szCs w:val="20"/>
        </w:rPr>
      </w:pPr>
      <w:r w:rsidRPr="006B0304">
        <w:rPr>
          <w:rFonts w:ascii="Verdana" w:hAnsi="Verdana"/>
          <w:color w:val="000000" w:themeColor="text1"/>
          <w:sz w:val="20"/>
          <w:szCs w:val="20"/>
        </w:rPr>
        <w:t>TRAINING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849"/>
      </w:tblGrid>
      <w:tr w:rsidR="00204576" w:rsidRPr="006B0304" w14:paraId="2087F1E6" w14:textId="77777777" w:rsidTr="006B030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881F" w14:textId="77777777" w:rsidR="00204576" w:rsidRPr="006B0304" w:rsidRDefault="00204576" w:rsidP="003211BE">
            <w:pPr>
              <w:rPr>
                <w:rFonts w:ascii="Verdana" w:hAnsi="Verdana"/>
                <w:b/>
                <w:sz w:val="19"/>
                <w:szCs w:val="19"/>
              </w:rPr>
            </w:pPr>
            <w:r w:rsidRPr="006B0304">
              <w:rPr>
                <w:rFonts w:ascii="Verdana" w:hAnsi="Verdana"/>
                <w:b/>
                <w:sz w:val="19"/>
                <w:szCs w:val="19"/>
              </w:rPr>
              <w:t>CLIENT TRAINING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DDF6" w14:textId="77777777" w:rsidR="00204576" w:rsidRPr="006B0304" w:rsidRDefault="00204576" w:rsidP="003211BE">
            <w:pPr>
              <w:rPr>
                <w:rFonts w:ascii="Verdana" w:hAnsi="Verdana"/>
                <w:b/>
                <w:sz w:val="19"/>
                <w:szCs w:val="19"/>
              </w:rPr>
            </w:pPr>
            <w:r w:rsidRPr="006B0304">
              <w:rPr>
                <w:rFonts w:ascii="Verdana" w:hAnsi="Verdana"/>
                <w:b/>
                <w:sz w:val="19"/>
                <w:szCs w:val="19"/>
              </w:rPr>
              <w:t>FACILITY STAFF TRAINING</w:t>
            </w:r>
          </w:p>
        </w:tc>
      </w:tr>
      <w:tr w:rsidR="00204576" w:rsidRPr="006B0304" w14:paraId="637EB370" w14:textId="77777777" w:rsidTr="006B030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BBA1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Intensity of training required:</w:t>
            </w:r>
          </w:p>
          <w:p w14:paraId="32C5D65F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Details:</w:t>
            </w:r>
          </w:p>
          <w:p w14:paraId="6ABDCDE8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</w:p>
          <w:p w14:paraId="0E911D7E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</w:p>
          <w:p w14:paraId="702526F0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</w:p>
          <w:p w14:paraId="5C53BFEB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</w:p>
          <w:p w14:paraId="13F68898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</w:p>
          <w:p w14:paraId="73E2EA1C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</w:p>
          <w:p w14:paraId="633C2B88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E7E3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Intensity of training required:</w:t>
            </w:r>
          </w:p>
          <w:p w14:paraId="51F29D05" w14:textId="77777777" w:rsidR="00204576" w:rsidRPr="006B0304" w:rsidRDefault="00204576" w:rsidP="003211BE">
            <w:pPr>
              <w:rPr>
                <w:rFonts w:ascii="Verdana" w:hAnsi="Verdana"/>
                <w:sz w:val="19"/>
                <w:szCs w:val="19"/>
              </w:rPr>
            </w:pPr>
            <w:r w:rsidRPr="006B0304">
              <w:rPr>
                <w:rFonts w:ascii="Verdana" w:hAnsi="Verdana"/>
                <w:sz w:val="19"/>
                <w:szCs w:val="19"/>
              </w:rPr>
              <w:t>Details:</w:t>
            </w:r>
          </w:p>
        </w:tc>
      </w:tr>
    </w:tbl>
    <w:p w14:paraId="0EB6BBBD" w14:textId="77777777" w:rsidR="00204576" w:rsidRPr="006B0304" w:rsidRDefault="00204576" w:rsidP="00204576">
      <w:pPr>
        <w:rPr>
          <w:rStyle w:val="PlainTable42"/>
          <w:rFonts w:ascii="Verdana" w:hAnsi="Verdana"/>
          <w:sz w:val="19"/>
          <w:szCs w:val="19"/>
        </w:rPr>
      </w:pPr>
    </w:p>
    <w:p w14:paraId="134CF24B" w14:textId="77777777" w:rsidR="00D42E4F" w:rsidRPr="006B0304" w:rsidRDefault="00D42E4F" w:rsidP="00204576">
      <w:pPr>
        <w:rPr>
          <w:rFonts w:ascii="Verdana" w:hAnsi="Verdana"/>
          <w:sz w:val="19"/>
          <w:szCs w:val="19"/>
        </w:rPr>
      </w:pPr>
    </w:p>
    <w:sectPr w:rsidR="00D42E4F" w:rsidRPr="006B0304" w:rsidSect="006B0304">
      <w:footerReference w:type="default" r:id="rId8"/>
      <w:pgSz w:w="11900" w:h="16840"/>
      <w:pgMar w:top="709" w:right="1418" w:bottom="29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BFE54" w14:textId="77777777" w:rsidR="0076573D" w:rsidRDefault="0076573D" w:rsidP="003B5273">
      <w:r>
        <w:separator/>
      </w:r>
    </w:p>
  </w:endnote>
  <w:endnote w:type="continuationSeparator" w:id="0">
    <w:p w14:paraId="4D1D08D8" w14:textId="77777777" w:rsidR="0076573D" w:rsidRDefault="0076573D" w:rsidP="003B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0905" w14:textId="77777777" w:rsidR="005919AA" w:rsidRDefault="006B0304" w:rsidP="005919AA">
    <w:pPr>
      <w:pStyle w:val="Footer"/>
      <w:jc w:val="right"/>
      <w:rPr>
        <w:rFonts w:ascii="Arial" w:hAnsi="Arial" w:cs="Arial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5F9F537A" wp14:editId="5E7D992F">
          <wp:simplePos x="0" y="0"/>
          <wp:positionH relativeFrom="page">
            <wp:posOffset>777875</wp:posOffset>
          </wp:positionH>
          <wp:positionV relativeFrom="page">
            <wp:posOffset>9678670</wp:posOffset>
          </wp:positionV>
          <wp:extent cx="1445260" cy="527050"/>
          <wp:effectExtent l="0" t="0" r="2540" b="6350"/>
          <wp:wrapNone/>
          <wp:docPr id="2" name="Grafi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Grafik 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26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576" w:rsidRPr="0056619D">
      <w:rPr>
        <w:rFonts w:ascii="Arial" w:hAnsi="Arial" w:cs="Arial"/>
        <w:sz w:val="20"/>
        <w:szCs w:val="20"/>
      </w:rPr>
      <w:t xml:space="preserve">  </w:t>
    </w:r>
    <w:r w:rsidR="004B17E4" w:rsidRPr="0056619D">
      <w:rPr>
        <w:rFonts w:ascii="Arial" w:hAnsi="Arial" w:cs="Arial"/>
        <w:sz w:val="20"/>
        <w:szCs w:val="20"/>
      </w:rPr>
      <w:t xml:space="preserve">      </w:t>
    </w:r>
  </w:p>
  <w:p w14:paraId="5F972252" w14:textId="77777777" w:rsidR="005919AA" w:rsidRDefault="005919AA" w:rsidP="005919AA">
    <w:pPr>
      <w:pStyle w:val="Footer"/>
      <w:jc w:val="right"/>
      <w:rPr>
        <w:rFonts w:ascii="Arial" w:hAnsi="Arial" w:cs="Arial"/>
        <w:sz w:val="20"/>
        <w:szCs w:val="20"/>
      </w:rPr>
    </w:pPr>
  </w:p>
  <w:p w14:paraId="32164ECD" w14:textId="77777777" w:rsidR="005919AA" w:rsidRDefault="005919AA" w:rsidP="005919AA">
    <w:pPr>
      <w:pStyle w:val="Footer"/>
      <w:jc w:val="right"/>
      <w:rPr>
        <w:rFonts w:ascii="Arial" w:hAnsi="Arial" w:cs="Arial"/>
        <w:sz w:val="20"/>
        <w:szCs w:val="20"/>
      </w:rPr>
    </w:pPr>
  </w:p>
  <w:p w14:paraId="6F83ED4A" w14:textId="77777777" w:rsidR="005919AA" w:rsidRDefault="005919AA" w:rsidP="005919AA">
    <w:pPr>
      <w:pStyle w:val="Footer"/>
      <w:jc w:val="right"/>
      <w:rPr>
        <w:rFonts w:ascii="Arial" w:hAnsi="Arial" w:cs="Arial"/>
        <w:sz w:val="20"/>
        <w:szCs w:val="20"/>
      </w:rPr>
    </w:pPr>
  </w:p>
  <w:p w14:paraId="4EA0241D" w14:textId="77777777" w:rsidR="005919AA" w:rsidRDefault="005919AA" w:rsidP="005919AA">
    <w:pPr>
      <w:pStyle w:val="Footer"/>
      <w:jc w:val="right"/>
      <w:rPr>
        <w:rFonts w:ascii="Arial" w:hAnsi="Arial" w:cs="Arial"/>
        <w:sz w:val="20"/>
        <w:szCs w:val="20"/>
      </w:rPr>
    </w:pPr>
  </w:p>
  <w:p w14:paraId="3346C71D" w14:textId="333335B5" w:rsidR="00204576" w:rsidRPr="005919AA" w:rsidRDefault="004B17E4" w:rsidP="005919AA">
    <w:pPr>
      <w:pStyle w:val="Footer"/>
      <w:jc w:val="right"/>
      <w:rPr>
        <w:rFonts w:ascii="Verdana" w:hAnsi="Verdana"/>
        <w:sz w:val="19"/>
        <w:szCs w:val="19"/>
      </w:rPr>
    </w:pPr>
    <w:r w:rsidRPr="0056619D">
      <w:rPr>
        <w:rFonts w:ascii="Arial" w:hAnsi="Arial" w:cs="Arial"/>
        <w:sz w:val="20"/>
        <w:szCs w:val="20"/>
      </w:rPr>
      <w:t xml:space="preserve">        </w:t>
    </w:r>
    <w:r w:rsidR="00204576" w:rsidRPr="005919AA">
      <w:rPr>
        <w:rFonts w:ascii="Verdana" w:hAnsi="Verdana" w:cs="Arial"/>
        <w:sz w:val="19"/>
        <w:szCs w:val="19"/>
      </w:rPr>
      <w:t xml:space="preserve">Downloaded from </w:t>
    </w:r>
    <w:hyperlink r:id="rId2" w:history="1">
      <w:r w:rsidRPr="005919AA">
        <w:rPr>
          <w:rStyle w:val="Hyperlink"/>
          <w:rFonts w:ascii="Verdana" w:hAnsi="Verdana" w:cs="Arial"/>
          <w:sz w:val="19"/>
          <w:szCs w:val="19"/>
        </w:rPr>
        <w:t>www.differentiatedservicedelivery.org</w:t>
      </w:r>
    </w:hyperlink>
    <w:r w:rsidR="00204576" w:rsidRPr="005919AA">
      <w:rPr>
        <w:rFonts w:ascii="Verdana" w:hAnsi="Verdana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AB519" w14:textId="77777777" w:rsidR="0076573D" w:rsidRDefault="0076573D" w:rsidP="003B5273">
      <w:r>
        <w:separator/>
      </w:r>
    </w:p>
  </w:footnote>
  <w:footnote w:type="continuationSeparator" w:id="0">
    <w:p w14:paraId="617AB870" w14:textId="77777777" w:rsidR="0076573D" w:rsidRDefault="0076573D" w:rsidP="003B5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4260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73"/>
    <w:rsid w:val="0015324A"/>
    <w:rsid w:val="00204576"/>
    <w:rsid w:val="003211BE"/>
    <w:rsid w:val="003B5273"/>
    <w:rsid w:val="003B7897"/>
    <w:rsid w:val="004B17E4"/>
    <w:rsid w:val="0056619D"/>
    <w:rsid w:val="005919AA"/>
    <w:rsid w:val="006B0304"/>
    <w:rsid w:val="0076573D"/>
    <w:rsid w:val="007C60BE"/>
    <w:rsid w:val="009A02E7"/>
    <w:rsid w:val="00AA03A9"/>
    <w:rsid w:val="00B4165B"/>
    <w:rsid w:val="00C82877"/>
    <w:rsid w:val="00CC5F1E"/>
    <w:rsid w:val="00D42E4F"/>
    <w:rsid w:val="00E30E64"/>
    <w:rsid w:val="00E46047"/>
    <w:rsid w:val="00EF0DB4"/>
    <w:rsid w:val="00FC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41A7F08"/>
  <w14:defaultImageDpi w14:val="300"/>
  <w15:chartTrackingRefBased/>
  <w15:docId w15:val="{6DECEA7D-AAAE-6647-8393-01283E69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Z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21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273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273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B5273"/>
    <w:pPr>
      <w:keepNext/>
      <w:spacing w:before="240" w:after="60"/>
      <w:outlineLvl w:val="1"/>
    </w:pPr>
    <w:rPr>
      <w:rFonts w:ascii="Calibri" w:eastAsia="MS Gothic" w:hAnsi="Calibri"/>
      <w:b/>
      <w:bCs/>
      <w:iCs/>
      <w:color w:val="7F7F7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B5273"/>
    <w:rPr>
      <w:rFonts w:ascii="Calibri" w:eastAsia="MS Gothic" w:hAnsi="Calibri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link w:val="Heading2"/>
    <w:uiPriority w:val="9"/>
    <w:rsid w:val="003B5273"/>
    <w:rPr>
      <w:rFonts w:ascii="Calibri" w:eastAsia="MS Gothic" w:hAnsi="Calibri" w:cs="Times New Roman"/>
      <w:b/>
      <w:bCs/>
      <w:iCs/>
      <w:color w:val="7F7F7F"/>
      <w:sz w:val="28"/>
      <w:szCs w:val="28"/>
      <w:lang w:val="en-AU"/>
    </w:rPr>
  </w:style>
  <w:style w:type="character" w:customStyle="1" w:styleId="PlainTable41">
    <w:name w:val="Plain Table 41"/>
    <w:uiPriority w:val="21"/>
    <w:qFormat/>
    <w:rsid w:val="003B5273"/>
    <w:rPr>
      <w:b/>
      <w:sz w:val="24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rsid w:val="003B52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character" w:customStyle="1" w:styleId="MediumGrid1-Accent2Char">
    <w:name w:val="Medium Grid 1 - Accent 2 Char"/>
    <w:link w:val="MediumGrid1-Accent21"/>
    <w:uiPriority w:val="34"/>
    <w:locked/>
    <w:rsid w:val="003B5273"/>
    <w:rPr>
      <w:rFonts w:ascii="Calibri" w:eastAsia="MS Mincho" w:hAnsi="Calibri" w:cs="Times New Roman"/>
      <w:sz w:val="22"/>
      <w:szCs w:val="22"/>
      <w:lang w:val="en-GB"/>
    </w:rPr>
  </w:style>
  <w:style w:type="character" w:styleId="Hyperlink">
    <w:name w:val="Hyperlink"/>
    <w:uiPriority w:val="99"/>
    <w:unhideWhenUsed/>
    <w:rsid w:val="003B52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527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B5273"/>
    <w:rPr>
      <w:rFonts w:ascii="Cambria" w:eastAsia="MS Mincho" w:hAnsi="Cambria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B527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B5273"/>
    <w:rPr>
      <w:rFonts w:ascii="Cambria" w:eastAsia="MS Mincho" w:hAnsi="Cambria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2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5273"/>
    <w:rPr>
      <w:rFonts w:ascii="Lucida Grande" w:eastAsia="MS Mincho" w:hAnsi="Lucida Grande" w:cs="Lucida Grande"/>
      <w:sz w:val="18"/>
      <w:szCs w:val="18"/>
      <w:lang w:val="en-AU"/>
    </w:rPr>
  </w:style>
  <w:style w:type="character" w:customStyle="1" w:styleId="PlainTable42">
    <w:name w:val="Plain Table 42"/>
    <w:uiPriority w:val="21"/>
    <w:qFormat/>
    <w:rsid w:val="00204576"/>
    <w:rPr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B17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03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ifferentiatedservicedelive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fferentiatedservicedelivery.org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Links>
    <vt:vector size="12" baseType="variant">
      <vt:variant>
        <vt:i4>1310774</vt:i4>
      </vt:variant>
      <vt:variant>
        <vt:i4>0</vt:i4>
      </vt:variant>
      <vt:variant>
        <vt:i4>0</vt:i4>
      </vt:variant>
      <vt:variant>
        <vt:i4>5</vt:i4>
      </vt:variant>
      <vt:variant>
        <vt:lpwstr>http://www.differentiatedcare.org</vt:lpwstr>
      </vt:variant>
      <vt:variant>
        <vt:lpwstr/>
      </vt:variant>
      <vt:variant>
        <vt:i4>1310774</vt:i4>
      </vt:variant>
      <vt:variant>
        <vt:i4>0</vt:i4>
      </vt:variant>
      <vt:variant>
        <vt:i4>0</vt:i4>
      </vt:variant>
      <vt:variant>
        <vt:i4>5</vt:i4>
      </vt:variant>
      <vt:variant>
        <vt:lpwstr>http://www.differentiatedcare.org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Grimsrud</dc:creator>
  <cp:keywords/>
  <dc:description/>
  <cp:lastModifiedBy>Emma Newbery</cp:lastModifiedBy>
  <cp:revision>7</cp:revision>
  <dcterms:created xsi:type="dcterms:W3CDTF">2021-08-24T06:40:00Z</dcterms:created>
  <dcterms:modified xsi:type="dcterms:W3CDTF">2021-08-31T02:37:00Z</dcterms:modified>
</cp:coreProperties>
</file>