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8FA" w:rsidRDefault="00D95149" w:rsidP="00837D89">
      <w:pPr>
        <w:spacing w:after="0" w:line="240" w:lineRule="auto"/>
        <w:jc w:val="center"/>
        <w:rPr>
          <w:rFonts w:ascii="Times New Roman" w:eastAsia="Times New Roman" w:hAnsi="Times New Roman" w:cs="Times New Roman"/>
          <w:sz w:val="24"/>
          <w:szCs w:val="24"/>
        </w:rPr>
      </w:pPr>
      <w:bookmarkStart w:id="0" w:name="_GoBack"/>
      <w:bookmarkEnd w:id="0"/>
      <w:r w:rsidRPr="00837D8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D7373C6" wp14:editId="012D74DC">
            <wp:simplePos x="0" y="0"/>
            <wp:positionH relativeFrom="margin">
              <wp:posOffset>2298424</wp:posOffset>
            </wp:positionH>
            <wp:positionV relativeFrom="paragraph">
              <wp:posOffset>386</wp:posOffset>
            </wp:positionV>
            <wp:extent cx="1114425" cy="916305"/>
            <wp:effectExtent l="0" t="0" r="9525" b="0"/>
            <wp:wrapThrough wrapText="bothSides">
              <wp:wrapPolygon edited="0">
                <wp:start x="0" y="0"/>
                <wp:lineTo x="0" y="21106"/>
                <wp:lineTo x="21415" y="21106"/>
                <wp:lineTo x="2141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lum bright="12000"/>
                      <a:extLst>
                        <a:ext uri="{28A0092B-C50C-407E-A947-70E740481C1C}">
                          <a14:useLocalDpi xmlns:a14="http://schemas.microsoft.com/office/drawing/2010/main" val="0"/>
                        </a:ext>
                      </a:extLst>
                    </a:blip>
                    <a:srcRect/>
                    <a:stretch>
                      <a:fillRect/>
                    </a:stretch>
                  </pic:blipFill>
                  <pic:spPr bwMode="auto">
                    <a:xfrm>
                      <a:off x="0" y="0"/>
                      <a:ext cx="1114425" cy="916305"/>
                    </a:xfrm>
                    <a:prstGeom prst="rect">
                      <a:avLst/>
                    </a:prstGeom>
                    <a:noFill/>
                  </pic:spPr>
                </pic:pic>
              </a:graphicData>
            </a:graphic>
            <wp14:sizeRelH relativeFrom="page">
              <wp14:pctWidth>0</wp14:pctWidth>
            </wp14:sizeRelH>
            <wp14:sizeRelV relativeFrom="page">
              <wp14:pctHeight>0</wp14:pctHeight>
            </wp14:sizeRelV>
          </wp:anchor>
        </w:drawing>
      </w:r>
    </w:p>
    <w:p w:rsidR="00837D89" w:rsidRPr="00837D89" w:rsidRDefault="00837D89" w:rsidP="00837D89">
      <w:pPr>
        <w:spacing w:after="0" w:line="240" w:lineRule="auto"/>
        <w:jc w:val="center"/>
        <w:rPr>
          <w:rFonts w:ascii="Times New Roman" w:eastAsia="Times New Roman" w:hAnsi="Times New Roman" w:cs="Times New Roman"/>
          <w:sz w:val="24"/>
          <w:szCs w:val="24"/>
        </w:rPr>
      </w:pPr>
    </w:p>
    <w:p w:rsidR="00837D89" w:rsidRPr="00837D89" w:rsidRDefault="00837D89" w:rsidP="00837D89">
      <w:pPr>
        <w:spacing w:after="0" w:line="240" w:lineRule="auto"/>
        <w:rPr>
          <w:rFonts w:ascii="Times New Roman" w:eastAsia="Times New Roman" w:hAnsi="Times New Roman" w:cs="Times New Roman"/>
          <w:sz w:val="24"/>
          <w:szCs w:val="24"/>
        </w:rPr>
      </w:pPr>
    </w:p>
    <w:p w:rsidR="00D95149" w:rsidRDefault="00D95149" w:rsidP="00837D89">
      <w:pPr>
        <w:spacing w:after="0" w:line="240" w:lineRule="auto"/>
        <w:jc w:val="center"/>
        <w:rPr>
          <w:rFonts w:ascii="Times New Roman" w:eastAsia="Times New Roman" w:hAnsi="Times New Roman" w:cs="Times New Roman"/>
          <w:sz w:val="24"/>
          <w:szCs w:val="24"/>
        </w:rPr>
      </w:pPr>
    </w:p>
    <w:p w:rsidR="00D95149" w:rsidRDefault="00D95149" w:rsidP="00837D89">
      <w:pPr>
        <w:spacing w:after="0" w:line="240" w:lineRule="auto"/>
        <w:jc w:val="center"/>
        <w:rPr>
          <w:rFonts w:ascii="Times New Roman" w:eastAsia="Times New Roman" w:hAnsi="Times New Roman" w:cs="Times New Roman"/>
          <w:sz w:val="24"/>
          <w:szCs w:val="24"/>
        </w:rPr>
      </w:pPr>
    </w:p>
    <w:p w:rsidR="00D95149" w:rsidRDefault="00D95149" w:rsidP="00837D89">
      <w:pPr>
        <w:spacing w:after="0" w:line="240" w:lineRule="auto"/>
        <w:jc w:val="center"/>
        <w:rPr>
          <w:rFonts w:ascii="Times New Roman" w:eastAsia="Times New Roman" w:hAnsi="Times New Roman" w:cs="Times New Roman"/>
          <w:b/>
          <w:szCs w:val="20"/>
        </w:rPr>
      </w:pPr>
    </w:p>
    <w:p w:rsidR="00532EED" w:rsidRPr="00532EED" w:rsidRDefault="00532EED" w:rsidP="00837D89">
      <w:pPr>
        <w:spacing w:after="0" w:line="240" w:lineRule="auto"/>
        <w:jc w:val="center"/>
        <w:rPr>
          <w:b/>
          <w:sz w:val="36"/>
        </w:rPr>
      </w:pPr>
      <w:r w:rsidRPr="00532EED">
        <w:rPr>
          <w:b/>
          <w:sz w:val="36"/>
        </w:rPr>
        <w:t xml:space="preserve">Report on </w:t>
      </w:r>
      <w:r w:rsidR="00741EE8" w:rsidRPr="00532EED">
        <w:rPr>
          <w:b/>
          <w:sz w:val="36"/>
        </w:rPr>
        <w:t xml:space="preserve">DSD Technical Working Group Meeting </w:t>
      </w:r>
      <w:r w:rsidRPr="00532EED">
        <w:rPr>
          <w:b/>
          <w:sz w:val="36"/>
        </w:rPr>
        <w:t>held at</w:t>
      </w:r>
      <w:r w:rsidR="00741EE8" w:rsidRPr="00532EED">
        <w:rPr>
          <w:b/>
          <w:sz w:val="36"/>
        </w:rPr>
        <w:t xml:space="preserve"> </w:t>
      </w:r>
      <w:r w:rsidRPr="00532EED">
        <w:rPr>
          <w:b/>
          <w:sz w:val="36"/>
        </w:rPr>
        <w:t>Edema Conference Center Morogoro, Tanzania.</w:t>
      </w:r>
    </w:p>
    <w:p w:rsidR="00837D89" w:rsidRPr="00532EED" w:rsidRDefault="00532EED" w:rsidP="00837D89">
      <w:pPr>
        <w:spacing w:after="0" w:line="240" w:lineRule="auto"/>
        <w:jc w:val="center"/>
        <w:rPr>
          <w:b/>
          <w:sz w:val="36"/>
        </w:rPr>
      </w:pPr>
      <w:r w:rsidRPr="00532EED">
        <w:rPr>
          <w:b/>
          <w:sz w:val="36"/>
        </w:rPr>
        <w:t>Date: 05</w:t>
      </w:r>
      <w:r w:rsidRPr="00532EED">
        <w:rPr>
          <w:b/>
          <w:sz w:val="36"/>
          <w:vertAlign w:val="superscript"/>
        </w:rPr>
        <w:t>th</w:t>
      </w:r>
      <w:r w:rsidRPr="00532EED">
        <w:rPr>
          <w:b/>
          <w:sz w:val="36"/>
        </w:rPr>
        <w:t xml:space="preserve"> - 09</w:t>
      </w:r>
      <w:r w:rsidRPr="00532EED">
        <w:rPr>
          <w:b/>
          <w:sz w:val="36"/>
          <w:vertAlign w:val="superscript"/>
        </w:rPr>
        <w:t>th</w:t>
      </w:r>
      <w:r w:rsidRPr="00532EED">
        <w:rPr>
          <w:b/>
          <w:sz w:val="36"/>
        </w:rPr>
        <w:t xml:space="preserve"> March.</w:t>
      </w:r>
    </w:p>
    <w:p w:rsidR="00532EED" w:rsidRPr="00837D89" w:rsidRDefault="00B460F3" w:rsidP="00B460F3">
      <w:pPr>
        <w:tabs>
          <w:tab w:val="left" w:pos="5793"/>
        </w:tabs>
        <w:spacing w:after="0" w:line="240" w:lineRule="auto"/>
        <w:rPr>
          <w:sz w:val="36"/>
        </w:rPr>
      </w:pPr>
      <w:r>
        <w:rPr>
          <w:sz w:val="36"/>
        </w:rPr>
        <w:tab/>
      </w:r>
    </w:p>
    <w:tbl>
      <w:tblPr>
        <w:tblStyle w:val="TableGrid"/>
        <w:tblW w:w="0" w:type="auto"/>
        <w:tblLook w:val="04A0" w:firstRow="1" w:lastRow="0" w:firstColumn="1" w:lastColumn="0" w:noHBand="0" w:noVBand="1"/>
      </w:tblPr>
      <w:tblGrid>
        <w:gridCol w:w="1455"/>
        <w:gridCol w:w="7895"/>
      </w:tblGrid>
      <w:tr w:rsidR="00741EE8" w:rsidTr="00837D89">
        <w:trPr>
          <w:trHeight w:val="1925"/>
        </w:trPr>
        <w:tc>
          <w:tcPr>
            <w:tcW w:w="1458" w:type="dxa"/>
          </w:tcPr>
          <w:p w:rsidR="00741EE8" w:rsidRDefault="00741EE8" w:rsidP="00837D89">
            <w:pPr>
              <w:spacing w:line="360" w:lineRule="auto"/>
              <w:jc w:val="both"/>
              <w:rPr>
                <w:sz w:val="24"/>
              </w:rPr>
            </w:pPr>
            <w:r>
              <w:rPr>
                <w:sz w:val="24"/>
              </w:rPr>
              <w:t>Participants</w:t>
            </w:r>
          </w:p>
        </w:tc>
        <w:tc>
          <w:tcPr>
            <w:tcW w:w="8118" w:type="dxa"/>
          </w:tcPr>
          <w:p w:rsidR="00837D89" w:rsidRDefault="00557271" w:rsidP="002F75CC">
            <w:pPr>
              <w:spacing w:line="360" w:lineRule="auto"/>
              <w:jc w:val="both"/>
              <w:rPr>
                <w:sz w:val="24"/>
              </w:rPr>
            </w:pPr>
            <w:r>
              <w:rPr>
                <w:sz w:val="24"/>
              </w:rPr>
              <w:t xml:space="preserve">The meeting composed </w:t>
            </w:r>
            <w:r w:rsidR="002F75CC">
              <w:rPr>
                <w:sz w:val="24"/>
              </w:rPr>
              <w:t>participants</w:t>
            </w:r>
            <w:r>
              <w:rPr>
                <w:sz w:val="24"/>
              </w:rPr>
              <w:t xml:space="preserve"> from different </w:t>
            </w:r>
            <w:r w:rsidR="00045181">
              <w:rPr>
                <w:sz w:val="24"/>
              </w:rPr>
              <w:t>entities</w:t>
            </w:r>
            <w:r>
              <w:rPr>
                <w:sz w:val="24"/>
              </w:rPr>
              <w:t xml:space="preserve"> and organizations as </w:t>
            </w:r>
            <w:r w:rsidRPr="00557271">
              <w:rPr>
                <w:sz w:val="24"/>
              </w:rPr>
              <w:t>NACP</w:t>
            </w:r>
            <w:r>
              <w:rPr>
                <w:sz w:val="24"/>
              </w:rPr>
              <w:t xml:space="preserve">, </w:t>
            </w:r>
            <w:r w:rsidRPr="00557271">
              <w:rPr>
                <w:sz w:val="24"/>
              </w:rPr>
              <w:t>MOHCDGEC</w:t>
            </w:r>
            <w:r>
              <w:rPr>
                <w:sz w:val="24"/>
              </w:rPr>
              <w:t xml:space="preserve">, </w:t>
            </w:r>
            <w:r w:rsidRPr="00557271">
              <w:rPr>
                <w:sz w:val="24"/>
              </w:rPr>
              <w:t>NTLP</w:t>
            </w:r>
            <w:r>
              <w:rPr>
                <w:sz w:val="24"/>
              </w:rPr>
              <w:t>,</w:t>
            </w:r>
            <w:r w:rsidR="00045181">
              <w:rPr>
                <w:sz w:val="24"/>
              </w:rPr>
              <w:t xml:space="preserve"> CDC, MDH,</w:t>
            </w:r>
            <w:r>
              <w:rPr>
                <w:sz w:val="24"/>
              </w:rPr>
              <w:t xml:space="preserve"> </w:t>
            </w:r>
            <w:r w:rsidR="00BE158B" w:rsidRPr="00BE158B">
              <w:rPr>
                <w:sz w:val="24"/>
              </w:rPr>
              <w:t>BMC</w:t>
            </w:r>
            <w:r w:rsidR="00BE158B">
              <w:rPr>
                <w:sz w:val="24"/>
              </w:rPr>
              <w:t xml:space="preserve">, </w:t>
            </w:r>
            <w:r w:rsidR="00045181" w:rsidRPr="00045181">
              <w:rPr>
                <w:sz w:val="24"/>
              </w:rPr>
              <w:t>PMTCT</w:t>
            </w:r>
            <w:r w:rsidR="002F75CC">
              <w:rPr>
                <w:sz w:val="24"/>
              </w:rPr>
              <w:t xml:space="preserve"> centers</w:t>
            </w:r>
            <w:r w:rsidR="00045181">
              <w:rPr>
                <w:sz w:val="24"/>
              </w:rPr>
              <w:t>,</w:t>
            </w:r>
            <w:r w:rsidR="00045181">
              <w:t xml:space="preserve"> </w:t>
            </w:r>
            <w:r w:rsidR="00045181" w:rsidRPr="00045181">
              <w:rPr>
                <w:sz w:val="24"/>
              </w:rPr>
              <w:t>Freelancer</w:t>
            </w:r>
            <w:r w:rsidR="00045181">
              <w:rPr>
                <w:sz w:val="24"/>
              </w:rPr>
              <w:t>s,</w:t>
            </w:r>
            <w:r w:rsidR="00BE158B">
              <w:rPr>
                <w:sz w:val="24"/>
              </w:rPr>
              <w:t xml:space="preserve"> </w:t>
            </w:r>
            <w:r w:rsidR="00045181">
              <w:rPr>
                <w:sz w:val="24"/>
              </w:rPr>
              <w:t xml:space="preserve">MNH, </w:t>
            </w:r>
            <w:r w:rsidR="00045181" w:rsidRPr="00045181">
              <w:rPr>
                <w:sz w:val="24"/>
              </w:rPr>
              <w:t>Regional Referral Hospital</w:t>
            </w:r>
            <w:r w:rsidR="00045181">
              <w:rPr>
                <w:sz w:val="24"/>
              </w:rPr>
              <w:t>s</w:t>
            </w:r>
            <w:r w:rsidR="00BE158B">
              <w:rPr>
                <w:sz w:val="24"/>
              </w:rPr>
              <w:t xml:space="preserve"> </w:t>
            </w:r>
            <w:r w:rsidR="00045181">
              <w:rPr>
                <w:sz w:val="24"/>
              </w:rPr>
              <w:t xml:space="preserve">(Mt. Meru, </w:t>
            </w:r>
            <w:r w:rsidR="00045181" w:rsidRPr="00045181">
              <w:rPr>
                <w:sz w:val="24"/>
              </w:rPr>
              <w:t>Morogoro</w:t>
            </w:r>
            <w:r w:rsidR="00045181">
              <w:rPr>
                <w:sz w:val="24"/>
              </w:rPr>
              <w:t xml:space="preserve">, </w:t>
            </w:r>
            <w:r w:rsidR="00045181" w:rsidRPr="00045181">
              <w:rPr>
                <w:sz w:val="24"/>
              </w:rPr>
              <w:t>Temeke</w:t>
            </w:r>
            <w:r w:rsidR="00045181">
              <w:rPr>
                <w:sz w:val="24"/>
              </w:rPr>
              <w:t xml:space="preserve">, </w:t>
            </w:r>
            <w:r w:rsidR="00045181" w:rsidRPr="00045181">
              <w:rPr>
                <w:sz w:val="24"/>
              </w:rPr>
              <w:t>Mwananyamala</w:t>
            </w:r>
            <w:r w:rsidR="00045181">
              <w:rPr>
                <w:sz w:val="24"/>
              </w:rPr>
              <w:t>), Mbeya Zonal Hospital,</w:t>
            </w:r>
            <w:r w:rsidR="00BE158B">
              <w:rPr>
                <w:sz w:val="24"/>
              </w:rPr>
              <w:t xml:space="preserve"> </w:t>
            </w:r>
            <w:r w:rsidR="00045181">
              <w:rPr>
                <w:sz w:val="24"/>
              </w:rPr>
              <w:t xml:space="preserve">TNW+, TaNPUD, NACOPHA, THPS, </w:t>
            </w:r>
            <w:r w:rsidR="00045181" w:rsidRPr="00045181">
              <w:rPr>
                <w:sz w:val="24"/>
              </w:rPr>
              <w:t>Jhpiego</w:t>
            </w:r>
            <w:r w:rsidR="00045181">
              <w:rPr>
                <w:sz w:val="24"/>
              </w:rPr>
              <w:t xml:space="preserve">, </w:t>
            </w:r>
            <w:r w:rsidR="00045181" w:rsidRPr="00045181">
              <w:rPr>
                <w:sz w:val="24"/>
              </w:rPr>
              <w:t>HJFMRI</w:t>
            </w:r>
            <w:r w:rsidR="00045181">
              <w:rPr>
                <w:sz w:val="24"/>
              </w:rPr>
              <w:t>,</w:t>
            </w:r>
            <w:r w:rsidR="00045181">
              <w:t xml:space="preserve"> </w:t>
            </w:r>
            <w:r w:rsidR="00045181" w:rsidRPr="00045181">
              <w:rPr>
                <w:sz w:val="24"/>
              </w:rPr>
              <w:t>BMC</w:t>
            </w:r>
            <w:r w:rsidR="00532EED">
              <w:rPr>
                <w:sz w:val="24"/>
              </w:rPr>
              <w:t>, BORESHA AFYA</w:t>
            </w:r>
            <w:r w:rsidR="00BE158B">
              <w:rPr>
                <w:sz w:val="24"/>
              </w:rPr>
              <w:t>.</w:t>
            </w:r>
          </w:p>
        </w:tc>
      </w:tr>
      <w:tr w:rsidR="00737746" w:rsidTr="00837D89">
        <w:tc>
          <w:tcPr>
            <w:tcW w:w="1458" w:type="dxa"/>
          </w:tcPr>
          <w:p w:rsidR="00737746" w:rsidRDefault="00737746" w:rsidP="00837D89">
            <w:pPr>
              <w:spacing w:line="360" w:lineRule="auto"/>
              <w:jc w:val="both"/>
              <w:rPr>
                <w:sz w:val="24"/>
              </w:rPr>
            </w:pPr>
            <w:r>
              <w:rPr>
                <w:sz w:val="24"/>
              </w:rPr>
              <w:t>Goal</w:t>
            </w:r>
            <w:r w:rsidR="00944040">
              <w:rPr>
                <w:sz w:val="24"/>
              </w:rPr>
              <w:t xml:space="preserve"> and </w:t>
            </w:r>
            <w:r w:rsidR="00DD4456">
              <w:rPr>
                <w:sz w:val="24"/>
              </w:rPr>
              <w:t>objectives</w:t>
            </w:r>
            <w:r>
              <w:rPr>
                <w:sz w:val="24"/>
              </w:rPr>
              <w:t xml:space="preserve"> of the meeting</w:t>
            </w:r>
          </w:p>
        </w:tc>
        <w:tc>
          <w:tcPr>
            <w:tcW w:w="8118" w:type="dxa"/>
          </w:tcPr>
          <w:p w:rsidR="005261CF" w:rsidRDefault="005261CF" w:rsidP="002F75CC">
            <w:pPr>
              <w:spacing w:line="360" w:lineRule="auto"/>
              <w:jc w:val="both"/>
              <w:rPr>
                <w:sz w:val="24"/>
              </w:rPr>
            </w:pPr>
            <w:r w:rsidRPr="002F75CC">
              <w:rPr>
                <w:sz w:val="24"/>
              </w:rPr>
              <w:t>To participate in DSD TWG so as to:</w:t>
            </w:r>
          </w:p>
          <w:p w:rsidR="008D44B9" w:rsidRPr="00737746" w:rsidRDefault="00855DE2" w:rsidP="00837D89">
            <w:pPr>
              <w:numPr>
                <w:ilvl w:val="0"/>
                <w:numId w:val="5"/>
              </w:numPr>
              <w:tabs>
                <w:tab w:val="num" w:pos="720"/>
              </w:tabs>
              <w:spacing w:line="360" w:lineRule="auto"/>
              <w:jc w:val="both"/>
              <w:rPr>
                <w:sz w:val="24"/>
              </w:rPr>
            </w:pPr>
            <w:r w:rsidRPr="00737746">
              <w:rPr>
                <w:sz w:val="24"/>
              </w:rPr>
              <w:t>Review/ edit/ finalize the Operational Manual and Job aids for Service Delivery Models based on the pilot results</w:t>
            </w:r>
          </w:p>
          <w:p w:rsidR="00837D89" w:rsidRPr="00837D89" w:rsidRDefault="00855DE2" w:rsidP="00837D89">
            <w:pPr>
              <w:numPr>
                <w:ilvl w:val="0"/>
                <w:numId w:val="5"/>
              </w:numPr>
              <w:tabs>
                <w:tab w:val="num" w:pos="720"/>
              </w:tabs>
              <w:spacing w:line="360" w:lineRule="auto"/>
              <w:jc w:val="both"/>
              <w:rPr>
                <w:sz w:val="24"/>
              </w:rPr>
            </w:pPr>
            <w:r w:rsidRPr="00737746">
              <w:rPr>
                <w:sz w:val="24"/>
              </w:rPr>
              <w:t>Provide further inputs towards improving the SDM dissemination package</w:t>
            </w:r>
            <w:r w:rsidR="00737746">
              <w:rPr>
                <w:sz w:val="24"/>
              </w:rPr>
              <w:t>s</w:t>
            </w:r>
          </w:p>
        </w:tc>
      </w:tr>
      <w:tr w:rsidR="00741EE8" w:rsidTr="00837D89">
        <w:tc>
          <w:tcPr>
            <w:tcW w:w="1458" w:type="dxa"/>
          </w:tcPr>
          <w:p w:rsidR="00741EE8" w:rsidRDefault="00DD4456" w:rsidP="00837D89">
            <w:pPr>
              <w:spacing w:line="360" w:lineRule="auto"/>
              <w:jc w:val="both"/>
              <w:rPr>
                <w:sz w:val="24"/>
              </w:rPr>
            </w:pPr>
            <w:r>
              <w:rPr>
                <w:sz w:val="24"/>
              </w:rPr>
              <w:t>M</w:t>
            </w:r>
            <w:r w:rsidR="00741EE8">
              <w:rPr>
                <w:sz w:val="24"/>
              </w:rPr>
              <w:t>eeting</w:t>
            </w:r>
            <w:r>
              <w:rPr>
                <w:sz w:val="24"/>
              </w:rPr>
              <w:t xml:space="preserve"> overview  </w:t>
            </w:r>
          </w:p>
        </w:tc>
        <w:tc>
          <w:tcPr>
            <w:tcW w:w="8118" w:type="dxa"/>
          </w:tcPr>
          <w:p w:rsidR="00557271" w:rsidRPr="00557271" w:rsidRDefault="00557271" w:rsidP="00837D89">
            <w:pPr>
              <w:spacing w:line="360" w:lineRule="auto"/>
              <w:jc w:val="both"/>
              <w:rPr>
                <w:sz w:val="24"/>
              </w:rPr>
            </w:pPr>
            <w:r>
              <w:rPr>
                <w:sz w:val="24"/>
              </w:rPr>
              <w:t>MoHCDGEC  organized</w:t>
            </w:r>
            <w:r w:rsidRPr="00557271">
              <w:rPr>
                <w:sz w:val="24"/>
              </w:rPr>
              <w:t xml:space="preserve"> a Technical Working Group meeting  to in </w:t>
            </w:r>
          </w:p>
          <w:p w:rsidR="00837D89" w:rsidRDefault="00557271" w:rsidP="00837D89">
            <w:pPr>
              <w:spacing w:line="360" w:lineRule="auto"/>
              <w:jc w:val="both"/>
              <w:rPr>
                <w:sz w:val="24"/>
              </w:rPr>
            </w:pPr>
            <w:r w:rsidRPr="00557271">
              <w:rPr>
                <w:sz w:val="24"/>
              </w:rPr>
              <w:t>cooperate the findings attained from pilot to finalize the packages for dissemina</w:t>
            </w:r>
            <w:r>
              <w:rPr>
                <w:sz w:val="24"/>
              </w:rPr>
              <w:t xml:space="preserve">tion </w:t>
            </w:r>
            <w:r w:rsidRPr="00557271">
              <w:rPr>
                <w:sz w:val="24"/>
              </w:rPr>
              <w:t>and deliv</w:t>
            </w:r>
            <w:r>
              <w:rPr>
                <w:sz w:val="24"/>
              </w:rPr>
              <w:t xml:space="preserve">ery of Differentiated HIV Care </w:t>
            </w:r>
            <w:r w:rsidRPr="00557271">
              <w:rPr>
                <w:sz w:val="24"/>
              </w:rPr>
              <w:t>th</w:t>
            </w:r>
            <w:r>
              <w:rPr>
                <w:sz w:val="24"/>
              </w:rPr>
              <w:t>at will took</w:t>
            </w:r>
            <w:r w:rsidRPr="00557271">
              <w:rPr>
                <w:sz w:val="24"/>
              </w:rPr>
              <w:t xml:space="preserve"> place</w:t>
            </w:r>
            <w:r>
              <w:rPr>
                <w:sz w:val="24"/>
              </w:rPr>
              <w:t xml:space="preserve"> at  EDEMA Conference Hall  in </w:t>
            </w:r>
            <w:r w:rsidRPr="00557271">
              <w:rPr>
                <w:sz w:val="24"/>
              </w:rPr>
              <w:t>Morogoro</w:t>
            </w:r>
            <w:r>
              <w:rPr>
                <w:sz w:val="24"/>
              </w:rPr>
              <w:t xml:space="preserve"> Tanzania</w:t>
            </w:r>
            <w:r w:rsidRPr="00557271">
              <w:rPr>
                <w:sz w:val="24"/>
              </w:rPr>
              <w:t xml:space="preserve"> from 5</w:t>
            </w:r>
            <w:r w:rsidRPr="00557271">
              <w:rPr>
                <w:sz w:val="24"/>
                <w:vertAlign w:val="superscript"/>
              </w:rPr>
              <w:t>th</w:t>
            </w:r>
            <w:r>
              <w:rPr>
                <w:sz w:val="24"/>
              </w:rPr>
              <w:t xml:space="preserve"> </w:t>
            </w:r>
            <w:r w:rsidRPr="00557271">
              <w:rPr>
                <w:sz w:val="24"/>
              </w:rPr>
              <w:t>– 9</w:t>
            </w:r>
            <w:r w:rsidRPr="00557271">
              <w:rPr>
                <w:sz w:val="24"/>
                <w:vertAlign w:val="superscript"/>
              </w:rPr>
              <w:t>th</w:t>
            </w:r>
            <w:r>
              <w:rPr>
                <w:sz w:val="24"/>
              </w:rPr>
              <w:t xml:space="preserve"> </w:t>
            </w:r>
            <w:r w:rsidRPr="00557271">
              <w:rPr>
                <w:sz w:val="24"/>
              </w:rPr>
              <w:t>March 2</w:t>
            </w:r>
            <w:r>
              <w:rPr>
                <w:sz w:val="24"/>
              </w:rPr>
              <w:t>018</w:t>
            </w:r>
          </w:p>
        </w:tc>
      </w:tr>
      <w:tr w:rsidR="00741EE8" w:rsidTr="00837D89">
        <w:tc>
          <w:tcPr>
            <w:tcW w:w="1458" w:type="dxa"/>
          </w:tcPr>
          <w:p w:rsidR="00741EE8" w:rsidRPr="00944040" w:rsidRDefault="00741EE8" w:rsidP="00837D89">
            <w:pPr>
              <w:spacing w:line="360" w:lineRule="auto"/>
              <w:jc w:val="both"/>
              <w:rPr>
                <w:b/>
                <w:sz w:val="24"/>
              </w:rPr>
            </w:pPr>
            <w:r w:rsidRPr="00944040">
              <w:rPr>
                <w:b/>
                <w:sz w:val="24"/>
              </w:rPr>
              <w:t>DSD Pilot Results</w:t>
            </w:r>
          </w:p>
        </w:tc>
        <w:tc>
          <w:tcPr>
            <w:tcW w:w="8118" w:type="dxa"/>
          </w:tcPr>
          <w:p w:rsidR="00741EE8" w:rsidRDefault="00557271" w:rsidP="00837D89">
            <w:pPr>
              <w:spacing w:line="360" w:lineRule="auto"/>
              <w:jc w:val="both"/>
              <w:rPr>
                <w:sz w:val="24"/>
              </w:rPr>
            </w:pPr>
            <w:r w:rsidRPr="00557271">
              <w:rPr>
                <w:sz w:val="24"/>
              </w:rPr>
              <w:t>The  Ministry  of  Health,  Community  Development,  G</w:t>
            </w:r>
            <w:r>
              <w:rPr>
                <w:sz w:val="24"/>
              </w:rPr>
              <w:t xml:space="preserve">ender,  Elderly  and  Children </w:t>
            </w:r>
            <w:r w:rsidRPr="00557271">
              <w:rPr>
                <w:sz w:val="24"/>
              </w:rPr>
              <w:t>(MoHCDGEC)  through  the  National  AIDS  Control  Prog</w:t>
            </w:r>
            <w:r>
              <w:rPr>
                <w:sz w:val="24"/>
              </w:rPr>
              <w:t xml:space="preserve">ram  (NACP)  in  collaboration </w:t>
            </w:r>
            <w:r w:rsidRPr="00557271">
              <w:rPr>
                <w:sz w:val="24"/>
              </w:rPr>
              <w:t xml:space="preserve">with  I-TECH </w:t>
            </w:r>
            <w:r w:rsidR="00051887">
              <w:rPr>
                <w:sz w:val="24"/>
              </w:rPr>
              <w:t>has</w:t>
            </w:r>
            <w:r w:rsidRPr="00557271">
              <w:rPr>
                <w:sz w:val="24"/>
              </w:rPr>
              <w:t xml:space="preserve"> conducted  a  pilot  test  of  Service  Deli</w:t>
            </w:r>
            <w:r>
              <w:rPr>
                <w:sz w:val="24"/>
              </w:rPr>
              <w:t xml:space="preserve">very  Model  package  and  the </w:t>
            </w:r>
            <w:r w:rsidRPr="00557271">
              <w:rPr>
                <w:sz w:val="24"/>
              </w:rPr>
              <w:t>dissemination  package  that  are  intended  to  facilitate</w:t>
            </w:r>
            <w:r>
              <w:rPr>
                <w:sz w:val="24"/>
              </w:rPr>
              <w:t xml:space="preserve">  the  implementation  of  the </w:t>
            </w:r>
            <w:r w:rsidRPr="00557271">
              <w:rPr>
                <w:sz w:val="24"/>
              </w:rPr>
              <w:t>Differentiated  HIV  Care  (Service  Delive</w:t>
            </w:r>
            <w:r>
              <w:rPr>
                <w:sz w:val="24"/>
              </w:rPr>
              <w:t>ry  Models)  in Tanzania.  This</w:t>
            </w:r>
            <w:r w:rsidR="00AD4197">
              <w:rPr>
                <w:sz w:val="24"/>
              </w:rPr>
              <w:t xml:space="preserve"> was done to </w:t>
            </w:r>
            <w:r>
              <w:rPr>
                <w:sz w:val="24"/>
              </w:rPr>
              <w:t xml:space="preserve">30 </w:t>
            </w:r>
            <w:r w:rsidRPr="00557271">
              <w:rPr>
                <w:sz w:val="24"/>
              </w:rPr>
              <w:t>health facilities in the six councils of Dar es Sala</w:t>
            </w:r>
            <w:r w:rsidR="002C74E1">
              <w:rPr>
                <w:sz w:val="24"/>
              </w:rPr>
              <w:t>am, Shinyanga and Mbeya regions and the piloting process conducted in two rounds(</w:t>
            </w:r>
            <w:r w:rsidR="002C74E1" w:rsidRPr="002C74E1">
              <w:rPr>
                <w:sz w:val="24"/>
              </w:rPr>
              <w:t>Round 1: Nov. 20th – Dec. 9th 2017</w:t>
            </w:r>
            <w:r w:rsidR="002C74E1">
              <w:rPr>
                <w:sz w:val="24"/>
              </w:rPr>
              <w:t>,</w:t>
            </w:r>
            <w:r w:rsidR="002C74E1" w:rsidRPr="002C74E1">
              <w:rPr>
                <w:sz w:val="24"/>
              </w:rPr>
              <w:t xml:space="preserve">Round 2: </w:t>
            </w:r>
            <w:r w:rsidR="002C74E1" w:rsidRPr="002C74E1">
              <w:rPr>
                <w:sz w:val="24"/>
              </w:rPr>
              <w:lastRenderedPageBreak/>
              <w:t>Jan. 22nd – Feb. 9th 2018</w:t>
            </w:r>
            <w:r w:rsidR="002C74E1">
              <w:rPr>
                <w:sz w:val="24"/>
              </w:rPr>
              <w:t>).</w:t>
            </w:r>
            <w:r w:rsidR="00AD4197">
              <w:rPr>
                <w:sz w:val="24"/>
              </w:rPr>
              <w:t xml:space="preserve"> </w:t>
            </w:r>
            <w:r w:rsidR="002C74E1">
              <w:rPr>
                <w:sz w:val="24"/>
              </w:rPr>
              <w:t xml:space="preserve"> T</w:t>
            </w:r>
            <w:r w:rsidR="00AD4197">
              <w:rPr>
                <w:sz w:val="24"/>
              </w:rPr>
              <w:t xml:space="preserve">he technical group informed that the pilot aimed on </w:t>
            </w:r>
          </w:p>
          <w:p w:rsidR="008D44B9" w:rsidRPr="00AD4197" w:rsidRDefault="002C74E1" w:rsidP="00837D89">
            <w:pPr>
              <w:pStyle w:val="ListParagraph"/>
              <w:numPr>
                <w:ilvl w:val="0"/>
                <w:numId w:val="1"/>
              </w:numPr>
              <w:spacing w:line="360" w:lineRule="auto"/>
              <w:jc w:val="both"/>
              <w:rPr>
                <w:sz w:val="24"/>
              </w:rPr>
            </w:pPr>
            <w:r>
              <w:rPr>
                <w:sz w:val="24"/>
                <w:lang w:val="en-GB"/>
              </w:rPr>
              <w:t>S</w:t>
            </w:r>
            <w:r w:rsidR="00855DE2" w:rsidRPr="00AD4197">
              <w:rPr>
                <w:sz w:val="24"/>
                <w:lang w:val="en-GB"/>
              </w:rPr>
              <w:t>upport</w:t>
            </w:r>
            <w:r>
              <w:rPr>
                <w:sz w:val="24"/>
                <w:lang w:val="en-GB"/>
              </w:rPr>
              <w:t>ing</w:t>
            </w:r>
            <w:r w:rsidR="00855DE2" w:rsidRPr="00AD4197">
              <w:rPr>
                <w:sz w:val="24"/>
                <w:lang w:val="en-GB"/>
              </w:rPr>
              <w:t xml:space="preserve"> MOHCDGEC to </w:t>
            </w:r>
            <w:r w:rsidR="00855DE2" w:rsidRPr="00AD4197">
              <w:rPr>
                <w:b/>
                <w:bCs/>
                <w:sz w:val="24"/>
                <w:lang w:val="en-GB"/>
              </w:rPr>
              <w:t xml:space="preserve">adopt and implement </w:t>
            </w:r>
            <w:r w:rsidR="00855DE2" w:rsidRPr="00AD4197">
              <w:rPr>
                <w:sz w:val="24"/>
                <w:lang w:val="en-GB"/>
              </w:rPr>
              <w:t>differentiated HIV care</w:t>
            </w:r>
          </w:p>
          <w:p w:rsidR="008D44B9" w:rsidRPr="00AD4197" w:rsidRDefault="00855DE2" w:rsidP="00837D89">
            <w:pPr>
              <w:pStyle w:val="ListParagraph"/>
              <w:numPr>
                <w:ilvl w:val="0"/>
                <w:numId w:val="1"/>
              </w:numPr>
              <w:spacing w:line="360" w:lineRule="auto"/>
              <w:jc w:val="both"/>
              <w:rPr>
                <w:sz w:val="24"/>
              </w:rPr>
            </w:pPr>
            <w:r w:rsidRPr="00AD4197">
              <w:rPr>
                <w:sz w:val="24"/>
                <w:lang w:val="en-GB"/>
              </w:rPr>
              <w:t>Assess</w:t>
            </w:r>
            <w:r w:rsidR="002C74E1">
              <w:rPr>
                <w:sz w:val="24"/>
                <w:lang w:val="en-GB"/>
              </w:rPr>
              <w:t>ing</w:t>
            </w:r>
            <w:r w:rsidRPr="00AD4197">
              <w:rPr>
                <w:sz w:val="24"/>
                <w:lang w:val="en-GB"/>
              </w:rPr>
              <w:t xml:space="preserve"> </w:t>
            </w:r>
            <w:r w:rsidRPr="00AD4197">
              <w:rPr>
                <w:b/>
                <w:bCs/>
                <w:sz w:val="24"/>
                <w:lang w:val="en-GB"/>
              </w:rPr>
              <w:t>usability and perception</w:t>
            </w:r>
            <w:r w:rsidRPr="00AD4197">
              <w:rPr>
                <w:sz w:val="24"/>
                <w:lang w:val="en-GB"/>
              </w:rPr>
              <w:t xml:space="preserve"> of SDMs and tools among healthcare workers (HCWs) in 3 pilot regions</w:t>
            </w:r>
          </w:p>
          <w:p w:rsidR="008D44B9" w:rsidRPr="00AD4197" w:rsidRDefault="002C74E1" w:rsidP="00837D89">
            <w:pPr>
              <w:pStyle w:val="ListParagraph"/>
              <w:numPr>
                <w:ilvl w:val="0"/>
                <w:numId w:val="1"/>
              </w:numPr>
              <w:spacing w:line="360" w:lineRule="auto"/>
              <w:jc w:val="both"/>
              <w:rPr>
                <w:sz w:val="24"/>
              </w:rPr>
            </w:pPr>
            <w:r>
              <w:rPr>
                <w:sz w:val="24"/>
                <w:lang w:val="en-GB"/>
              </w:rPr>
              <w:t>Providing</w:t>
            </w:r>
            <w:r w:rsidR="00855DE2" w:rsidRPr="00AD4197">
              <w:rPr>
                <w:sz w:val="24"/>
                <w:lang w:val="en-GB"/>
              </w:rPr>
              <w:t xml:space="preserve"> TA to R/CHMTs and facilities to </w:t>
            </w:r>
            <w:r w:rsidR="00855DE2" w:rsidRPr="00AD4197">
              <w:rPr>
                <w:b/>
                <w:bCs/>
                <w:sz w:val="24"/>
                <w:lang w:val="en-GB"/>
              </w:rPr>
              <w:t xml:space="preserve">determine readiness </w:t>
            </w:r>
            <w:r w:rsidR="00855DE2" w:rsidRPr="00AD4197">
              <w:rPr>
                <w:sz w:val="24"/>
                <w:lang w:val="en-GB"/>
              </w:rPr>
              <w:t>to implement SDMs</w:t>
            </w:r>
          </w:p>
          <w:p w:rsidR="008D44B9" w:rsidRDefault="00855DE2" w:rsidP="00837D89">
            <w:pPr>
              <w:pStyle w:val="ListParagraph"/>
              <w:numPr>
                <w:ilvl w:val="0"/>
                <w:numId w:val="1"/>
              </w:numPr>
              <w:spacing w:line="360" w:lineRule="auto"/>
              <w:jc w:val="both"/>
              <w:rPr>
                <w:sz w:val="24"/>
              </w:rPr>
            </w:pPr>
            <w:r w:rsidRPr="00AD4197">
              <w:rPr>
                <w:sz w:val="24"/>
              </w:rPr>
              <w:t>Support</w:t>
            </w:r>
            <w:r w:rsidR="002C74E1">
              <w:rPr>
                <w:sz w:val="24"/>
              </w:rPr>
              <w:t>ing</w:t>
            </w:r>
            <w:r w:rsidRPr="00AD4197">
              <w:rPr>
                <w:sz w:val="24"/>
              </w:rPr>
              <w:t xml:space="preserve"> </w:t>
            </w:r>
            <w:r w:rsidRPr="00AD4197">
              <w:rPr>
                <w:b/>
                <w:bCs/>
                <w:sz w:val="24"/>
              </w:rPr>
              <w:t>uptake of SDMs</w:t>
            </w:r>
            <w:r w:rsidRPr="00AD4197">
              <w:rPr>
                <w:sz w:val="24"/>
              </w:rPr>
              <w:t xml:space="preserve"> and to assess</w:t>
            </w:r>
            <w:r w:rsidRPr="00AD4197">
              <w:rPr>
                <w:b/>
                <w:bCs/>
                <w:sz w:val="24"/>
              </w:rPr>
              <w:t xml:space="preserve"> preliminary facility experiences </w:t>
            </w:r>
            <w:r w:rsidRPr="00AD4197">
              <w:rPr>
                <w:sz w:val="24"/>
              </w:rPr>
              <w:t>implementing SDMs</w:t>
            </w:r>
          </w:p>
          <w:p w:rsidR="008D44B9" w:rsidRPr="002C74E1" w:rsidRDefault="002C74E1" w:rsidP="00837D89">
            <w:pPr>
              <w:tabs>
                <w:tab w:val="num" w:pos="720"/>
              </w:tabs>
              <w:spacing w:line="360" w:lineRule="auto"/>
              <w:jc w:val="both"/>
              <w:rPr>
                <w:sz w:val="24"/>
              </w:rPr>
            </w:pPr>
            <w:r>
              <w:rPr>
                <w:sz w:val="24"/>
              </w:rPr>
              <w:t xml:space="preserve">Piloting results showed that </w:t>
            </w:r>
            <w:r w:rsidR="0098572D">
              <w:rPr>
                <w:sz w:val="24"/>
              </w:rPr>
              <w:t>m</w:t>
            </w:r>
            <w:r w:rsidRPr="002C74E1">
              <w:rPr>
                <w:sz w:val="24"/>
              </w:rPr>
              <w:t xml:space="preserve">ost facilities were ready to implement </w:t>
            </w:r>
            <w:r w:rsidR="0098572D">
              <w:rPr>
                <w:sz w:val="24"/>
              </w:rPr>
              <w:t>SDM</w:t>
            </w:r>
            <w:r w:rsidR="00051887">
              <w:rPr>
                <w:sz w:val="24"/>
              </w:rPr>
              <w:t xml:space="preserve"> after being technically facilitated;</w:t>
            </w:r>
            <w:r w:rsidR="0098572D">
              <w:rPr>
                <w:sz w:val="24"/>
              </w:rPr>
              <w:t xml:space="preserve"> this </w:t>
            </w:r>
            <w:r w:rsidR="00944040">
              <w:rPr>
                <w:sz w:val="24"/>
              </w:rPr>
              <w:t>has seen</w:t>
            </w:r>
            <w:r w:rsidR="0098572D">
              <w:rPr>
                <w:sz w:val="24"/>
              </w:rPr>
              <w:t xml:space="preserve"> during the second round of the piloting by which m</w:t>
            </w:r>
            <w:r w:rsidR="00855DE2" w:rsidRPr="002C74E1">
              <w:rPr>
                <w:sz w:val="24"/>
              </w:rPr>
              <w:t>ore HFs have implemented SDMs by Jan 2018 compared to Oct 2017</w:t>
            </w:r>
            <w:r w:rsidR="0098572D">
              <w:rPr>
                <w:sz w:val="24"/>
              </w:rPr>
              <w:t xml:space="preserve"> after provision of technical support for implementation</w:t>
            </w:r>
            <w:r w:rsidR="00051887">
              <w:rPr>
                <w:sz w:val="24"/>
              </w:rPr>
              <w:t xml:space="preserve"> of DSD</w:t>
            </w:r>
            <w:r w:rsidR="0098572D">
              <w:rPr>
                <w:sz w:val="24"/>
              </w:rPr>
              <w:t>.</w:t>
            </w:r>
          </w:p>
          <w:p w:rsidR="00AD4197" w:rsidRPr="0098572D" w:rsidRDefault="00AD4197" w:rsidP="00837D89">
            <w:pPr>
              <w:spacing w:line="360" w:lineRule="auto"/>
              <w:jc w:val="both"/>
              <w:rPr>
                <w:sz w:val="24"/>
              </w:rPr>
            </w:pPr>
          </w:p>
        </w:tc>
      </w:tr>
      <w:tr w:rsidR="00741EE8" w:rsidTr="00837D89">
        <w:tc>
          <w:tcPr>
            <w:tcW w:w="1458" w:type="dxa"/>
          </w:tcPr>
          <w:p w:rsidR="00741EE8" w:rsidRPr="00944040" w:rsidRDefault="00741EE8" w:rsidP="00837D89">
            <w:pPr>
              <w:spacing w:line="360" w:lineRule="auto"/>
              <w:jc w:val="both"/>
              <w:rPr>
                <w:b/>
                <w:sz w:val="24"/>
              </w:rPr>
            </w:pPr>
            <w:r w:rsidRPr="00944040">
              <w:rPr>
                <w:b/>
                <w:sz w:val="24"/>
              </w:rPr>
              <w:lastRenderedPageBreak/>
              <w:t xml:space="preserve">Review </w:t>
            </w:r>
            <w:r w:rsidR="00737746" w:rsidRPr="00944040">
              <w:rPr>
                <w:b/>
                <w:sz w:val="24"/>
              </w:rPr>
              <w:t xml:space="preserve">process </w:t>
            </w:r>
            <w:r w:rsidRPr="00944040">
              <w:rPr>
                <w:b/>
                <w:sz w:val="24"/>
              </w:rPr>
              <w:t xml:space="preserve">of </w:t>
            </w:r>
            <w:r w:rsidR="00737746" w:rsidRPr="00944040">
              <w:rPr>
                <w:b/>
                <w:sz w:val="24"/>
              </w:rPr>
              <w:t xml:space="preserve">the </w:t>
            </w:r>
            <w:r w:rsidRPr="00944040">
              <w:rPr>
                <w:b/>
                <w:sz w:val="24"/>
              </w:rPr>
              <w:t>DSD manuals</w:t>
            </w:r>
          </w:p>
        </w:tc>
        <w:tc>
          <w:tcPr>
            <w:tcW w:w="8118" w:type="dxa"/>
          </w:tcPr>
          <w:p w:rsidR="008D44B9" w:rsidRDefault="00737746" w:rsidP="00837D89">
            <w:pPr>
              <w:spacing w:line="360" w:lineRule="auto"/>
              <w:jc w:val="both"/>
              <w:rPr>
                <w:sz w:val="24"/>
              </w:rPr>
            </w:pPr>
            <w:r>
              <w:rPr>
                <w:sz w:val="24"/>
              </w:rPr>
              <w:t xml:space="preserve">The review process </w:t>
            </w:r>
            <w:r w:rsidR="007A2529">
              <w:rPr>
                <w:sz w:val="24"/>
              </w:rPr>
              <w:t>projected</w:t>
            </w:r>
            <w:r w:rsidR="005261CF">
              <w:rPr>
                <w:sz w:val="24"/>
              </w:rPr>
              <w:t xml:space="preserve"> to use the </w:t>
            </w:r>
            <w:r w:rsidR="00855DE2" w:rsidRPr="00CB7826">
              <w:rPr>
                <w:sz w:val="24"/>
              </w:rPr>
              <w:t>Data collected</w:t>
            </w:r>
            <w:r w:rsidR="005261CF">
              <w:rPr>
                <w:sz w:val="24"/>
              </w:rPr>
              <w:t>,</w:t>
            </w:r>
            <w:r w:rsidR="007A2529">
              <w:rPr>
                <w:sz w:val="24"/>
              </w:rPr>
              <w:t xml:space="preserve"> successes and lessons learnt during Piloting</w:t>
            </w:r>
            <w:r w:rsidR="005261CF">
              <w:rPr>
                <w:sz w:val="24"/>
              </w:rPr>
              <w:t xml:space="preserve"> to </w:t>
            </w:r>
            <w:r w:rsidR="00855DE2" w:rsidRPr="00CB7826">
              <w:rPr>
                <w:sz w:val="24"/>
              </w:rPr>
              <w:t>inform the revision of the operational manual and Job Aids</w:t>
            </w:r>
            <w:r w:rsidR="005261CF">
              <w:rPr>
                <w:sz w:val="24"/>
              </w:rPr>
              <w:t xml:space="preserve"> to produce an i</w:t>
            </w:r>
            <w:r w:rsidR="00855DE2" w:rsidRPr="00CB7826">
              <w:rPr>
                <w:sz w:val="24"/>
              </w:rPr>
              <w:t>mproved tools</w:t>
            </w:r>
            <w:r w:rsidR="005261CF">
              <w:rPr>
                <w:sz w:val="24"/>
              </w:rPr>
              <w:t xml:space="preserve"> that</w:t>
            </w:r>
            <w:r w:rsidR="00855DE2" w:rsidRPr="00CB7826">
              <w:rPr>
                <w:sz w:val="24"/>
              </w:rPr>
              <w:t xml:space="preserve"> will support SDM scale-up</w:t>
            </w:r>
            <w:r w:rsidR="005261CF">
              <w:rPr>
                <w:sz w:val="24"/>
              </w:rPr>
              <w:t xml:space="preserve"> in Tanzania</w:t>
            </w:r>
            <w:r w:rsidR="00855DE2" w:rsidRPr="00CB7826">
              <w:rPr>
                <w:sz w:val="24"/>
              </w:rPr>
              <w:t xml:space="preserve"> starting April 2018</w:t>
            </w:r>
            <w:r w:rsidR="007A2529">
              <w:rPr>
                <w:sz w:val="24"/>
              </w:rPr>
              <w:t>.</w:t>
            </w:r>
          </w:p>
          <w:p w:rsidR="00AA36FF" w:rsidRDefault="00AA36FF" w:rsidP="00837D89">
            <w:pPr>
              <w:spacing w:line="360" w:lineRule="auto"/>
              <w:jc w:val="both"/>
              <w:rPr>
                <w:sz w:val="24"/>
              </w:rPr>
            </w:pPr>
            <w:r>
              <w:rPr>
                <w:sz w:val="24"/>
              </w:rPr>
              <w:t xml:space="preserve">The process involved </w:t>
            </w:r>
            <w:r w:rsidRPr="00AA36FF">
              <w:rPr>
                <w:sz w:val="24"/>
              </w:rPr>
              <w:t>team</w:t>
            </w:r>
            <w:r>
              <w:rPr>
                <w:sz w:val="24"/>
              </w:rPr>
              <w:t xml:space="preserve"> working and sharing of individual</w:t>
            </w:r>
            <w:r w:rsidRPr="00AA36FF">
              <w:rPr>
                <w:sz w:val="24"/>
              </w:rPr>
              <w:t xml:space="preserve"> knowledge and experiences</w:t>
            </w:r>
            <w:r w:rsidR="007A2529">
              <w:rPr>
                <w:sz w:val="24"/>
              </w:rPr>
              <w:t xml:space="preserve"> with each other</w:t>
            </w:r>
            <w:r>
              <w:rPr>
                <w:sz w:val="24"/>
              </w:rPr>
              <w:t xml:space="preserve">. The review discussion was conducted through group discussion by which the </w:t>
            </w:r>
            <w:r w:rsidR="00CB0A6D">
              <w:rPr>
                <w:sz w:val="24"/>
              </w:rPr>
              <w:t>five groups were formed and each group provide</w:t>
            </w:r>
            <w:r w:rsidR="005261CF">
              <w:rPr>
                <w:sz w:val="24"/>
              </w:rPr>
              <w:t>d</w:t>
            </w:r>
            <w:r w:rsidR="00CB0A6D">
              <w:rPr>
                <w:sz w:val="24"/>
              </w:rPr>
              <w:t xml:space="preserve"> their input</w:t>
            </w:r>
            <w:r w:rsidR="00451435">
              <w:rPr>
                <w:sz w:val="24"/>
              </w:rPr>
              <w:t xml:space="preserve"> to SDM operational Manual (OM), Job Aids, </w:t>
            </w:r>
            <w:r w:rsidR="005261CF">
              <w:rPr>
                <w:sz w:val="24"/>
              </w:rPr>
              <w:t>and Dissemination</w:t>
            </w:r>
            <w:r w:rsidR="00451435">
              <w:rPr>
                <w:sz w:val="24"/>
              </w:rPr>
              <w:t xml:space="preserve"> packages.  I was a member of group number five together with Mr. Ivan Kagaruki from </w:t>
            </w:r>
            <w:r w:rsidR="00451435" w:rsidRPr="00451435">
              <w:rPr>
                <w:sz w:val="24"/>
              </w:rPr>
              <w:t>Mwananyamala Reg  Referral Hospital</w:t>
            </w:r>
            <w:r w:rsidR="00451435">
              <w:rPr>
                <w:sz w:val="24"/>
              </w:rPr>
              <w:t xml:space="preserve">, Ms. Anna Mbwilo from </w:t>
            </w:r>
            <w:r w:rsidR="00451435" w:rsidRPr="00451435">
              <w:rPr>
                <w:sz w:val="24"/>
              </w:rPr>
              <w:t>Mbeya Zonal Referral Hospital</w:t>
            </w:r>
            <w:r w:rsidR="00451435">
              <w:rPr>
                <w:sz w:val="24"/>
              </w:rPr>
              <w:t xml:space="preserve"> and Madam Marianna Njeama a freelancer.</w:t>
            </w:r>
            <w:r w:rsidR="00843F08">
              <w:rPr>
                <w:sz w:val="24"/>
              </w:rPr>
              <w:t xml:space="preserve"> The reviewing process started on the first day of the meeting and finalized on fifth day (last) of the training.</w:t>
            </w:r>
          </w:p>
          <w:p w:rsidR="00741EE8" w:rsidRDefault="00843F08" w:rsidP="00532EED">
            <w:pPr>
              <w:spacing w:line="360" w:lineRule="auto"/>
              <w:jc w:val="both"/>
              <w:rPr>
                <w:sz w:val="24"/>
              </w:rPr>
            </w:pPr>
            <w:r>
              <w:rPr>
                <w:sz w:val="24"/>
              </w:rPr>
              <w:lastRenderedPageBreak/>
              <w:t>Inputs and recommendations were filled on the review forms provided and collected daily after the presentation of each group.</w:t>
            </w:r>
            <w:r w:rsidR="00D32B9E">
              <w:rPr>
                <w:sz w:val="24"/>
              </w:rPr>
              <w:t xml:space="preserve"> During the review process some issue were not fully agreed to be used on the SDM manuals and be presented to NACP to be resolved before the release operational manual, Job Aids and Dissemination packages.</w:t>
            </w:r>
          </w:p>
        </w:tc>
      </w:tr>
      <w:tr w:rsidR="00737746" w:rsidTr="00837D89">
        <w:tc>
          <w:tcPr>
            <w:tcW w:w="1458" w:type="dxa"/>
          </w:tcPr>
          <w:p w:rsidR="00737746" w:rsidRPr="00944040" w:rsidRDefault="00737746" w:rsidP="00837D89">
            <w:pPr>
              <w:spacing w:line="360" w:lineRule="auto"/>
              <w:jc w:val="both"/>
              <w:rPr>
                <w:b/>
                <w:sz w:val="24"/>
              </w:rPr>
            </w:pPr>
            <w:r w:rsidRPr="00944040">
              <w:rPr>
                <w:b/>
                <w:sz w:val="24"/>
              </w:rPr>
              <w:lastRenderedPageBreak/>
              <w:t>Meeting outputs</w:t>
            </w:r>
            <w:r w:rsidR="00CB0A6D" w:rsidRPr="00944040">
              <w:rPr>
                <w:b/>
                <w:sz w:val="24"/>
              </w:rPr>
              <w:t xml:space="preserve"> and way forward</w:t>
            </w:r>
          </w:p>
        </w:tc>
        <w:tc>
          <w:tcPr>
            <w:tcW w:w="8118" w:type="dxa"/>
          </w:tcPr>
          <w:p w:rsidR="00CB0A6D" w:rsidRDefault="00737746" w:rsidP="00837D89">
            <w:pPr>
              <w:tabs>
                <w:tab w:val="num" w:pos="720"/>
              </w:tabs>
              <w:spacing w:line="360" w:lineRule="auto"/>
              <w:jc w:val="both"/>
              <w:rPr>
                <w:sz w:val="24"/>
              </w:rPr>
            </w:pPr>
            <w:r>
              <w:rPr>
                <w:sz w:val="24"/>
              </w:rPr>
              <w:t>At the end of the meeting, the Technical Working Group came up with the f</w:t>
            </w:r>
            <w:r w:rsidRPr="00737746">
              <w:rPr>
                <w:sz w:val="24"/>
              </w:rPr>
              <w:t xml:space="preserve">inal recommendations for </w:t>
            </w:r>
            <w:r>
              <w:rPr>
                <w:sz w:val="24"/>
              </w:rPr>
              <w:t xml:space="preserve">improving </w:t>
            </w:r>
            <w:r w:rsidRPr="00737746">
              <w:rPr>
                <w:sz w:val="24"/>
              </w:rPr>
              <w:t>Operational Manual</w:t>
            </w:r>
            <w:r>
              <w:rPr>
                <w:sz w:val="24"/>
              </w:rPr>
              <w:t xml:space="preserve">, </w:t>
            </w:r>
            <w:r w:rsidRPr="00737746">
              <w:rPr>
                <w:sz w:val="24"/>
              </w:rPr>
              <w:t>Job aids</w:t>
            </w:r>
            <w:r>
              <w:rPr>
                <w:sz w:val="24"/>
              </w:rPr>
              <w:t xml:space="preserve">, </w:t>
            </w:r>
            <w:r w:rsidRPr="00737746">
              <w:rPr>
                <w:sz w:val="24"/>
              </w:rPr>
              <w:t>Dissemination package</w:t>
            </w:r>
            <w:r>
              <w:rPr>
                <w:sz w:val="24"/>
              </w:rPr>
              <w:t xml:space="preserve"> (</w:t>
            </w:r>
            <w:r w:rsidRPr="00737746">
              <w:rPr>
                <w:sz w:val="24"/>
              </w:rPr>
              <w:t>Sensitization</w:t>
            </w:r>
            <w:r>
              <w:rPr>
                <w:sz w:val="24"/>
              </w:rPr>
              <w:t xml:space="preserve">, </w:t>
            </w:r>
            <w:r w:rsidRPr="00737746">
              <w:rPr>
                <w:sz w:val="24"/>
              </w:rPr>
              <w:t>Orientation</w:t>
            </w:r>
            <w:r>
              <w:rPr>
                <w:sz w:val="24"/>
              </w:rPr>
              <w:t>)</w:t>
            </w:r>
          </w:p>
          <w:p w:rsidR="00CB0A6D" w:rsidRDefault="00CB0A6D" w:rsidP="00837D89">
            <w:pPr>
              <w:tabs>
                <w:tab w:val="num" w:pos="720"/>
              </w:tabs>
              <w:spacing w:line="360" w:lineRule="auto"/>
              <w:jc w:val="both"/>
              <w:rPr>
                <w:sz w:val="24"/>
              </w:rPr>
            </w:pPr>
            <w:r>
              <w:rPr>
                <w:sz w:val="24"/>
              </w:rPr>
              <w:t>After the incorporation of recommendations and inputs, the DSD implementing manual will be distributed to the stakeholders from April 2018</w:t>
            </w:r>
          </w:p>
          <w:p w:rsidR="00737746" w:rsidRPr="00737746" w:rsidRDefault="00737746" w:rsidP="00837D89">
            <w:pPr>
              <w:tabs>
                <w:tab w:val="num" w:pos="720"/>
              </w:tabs>
              <w:spacing w:line="360" w:lineRule="auto"/>
              <w:jc w:val="both"/>
              <w:rPr>
                <w:sz w:val="24"/>
              </w:rPr>
            </w:pPr>
          </w:p>
        </w:tc>
      </w:tr>
      <w:tr w:rsidR="00532EED" w:rsidTr="00837D89">
        <w:tc>
          <w:tcPr>
            <w:tcW w:w="1458" w:type="dxa"/>
          </w:tcPr>
          <w:p w:rsidR="00532EED" w:rsidRPr="00944040" w:rsidRDefault="00532EED" w:rsidP="00837D89">
            <w:pPr>
              <w:spacing w:line="360" w:lineRule="auto"/>
              <w:jc w:val="both"/>
              <w:rPr>
                <w:b/>
                <w:sz w:val="24"/>
              </w:rPr>
            </w:pPr>
            <w:r w:rsidRPr="00944040">
              <w:rPr>
                <w:b/>
                <w:sz w:val="24"/>
              </w:rPr>
              <w:t>Lessons learned.</w:t>
            </w:r>
          </w:p>
        </w:tc>
        <w:tc>
          <w:tcPr>
            <w:tcW w:w="8118" w:type="dxa"/>
          </w:tcPr>
          <w:p w:rsidR="00532EED" w:rsidRDefault="00532EED" w:rsidP="00870AF5">
            <w:pPr>
              <w:pStyle w:val="ListParagraph"/>
              <w:numPr>
                <w:ilvl w:val="0"/>
                <w:numId w:val="8"/>
              </w:numPr>
              <w:tabs>
                <w:tab w:val="num" w:pos="720"/>
              </w:tabs>
              <w:spacing w:line="360" w:lineRule="auto"/>
              <w:jc w:val="both"/>
              <w:rPr>
                <w:sz w:val="24"/>
              </w:rPr>
            </w:pPr>
            <w:r w:rsidRPr="00870AF5">
              <w:rPr>
                <w:sz w:val="24"/>
              </w:rPr>
              <w:t>Usefulness</w:t>
            </w:r>
            <w:r w:rsidR="00870AF5" w:rsidRPr="00870AF5">
              <w:rPr>
                <w:sz w:val="24"/>
              </w:rPr>
              <w:t xml:space="preserve"> and involvement</w:t>
            </w:r>
            <w:r w:rsidRPr="00870AF5">
              <w:rPr>
                <w:sz w:val="24"/>
              </w:rPr>
              <w:t xml:space="preserve"> of Technical Working Group on provision of technical support </w:t>
            </w:r>
            <w:r w:rsidR="007A2529">
              <w:rPr>
                <w:sz w:val="24"/>
              </w:rPr>
              <w:t xml:space="preserve">will make </w:t>
            </w:r>
            <w:r w:rsidR="00870AF5" w:rsidRPr="00870AF5">
              <w:rPr>
                <w:sz w:val="24"/>
              </w:rPr>
              <w:t>the implementation of DSD in Tanzania</w:t>
            </w:r>
            <w:r w:rsidR="007A2529">
              <w:rPr>
                <w:sz w:val="24"/>
              </w:rPr>
              <w:t xml:space="preserve"> become easy and comfortable</w:t>
            </w:r>
            <w:r w:rsidR="00870AF5" w:rsidRPr="00870AF5">
              <w:rPr>
                <w:sz w:val="24"/>
              </w:rPr>
              <w:t>.</w:t>
            </w:r>
          </w:p>
          <w:p w:rsidR="00870AF5" w:rsidRDefault="00870AF5" w:rsidP="00870AF5">
            <w:pPr>
              <w:pStyle w:val="ListParagraph"/>
              <w:numPr>
                <w:ilvl w:val="0"/>
                <w:numId w:val="8"/>
              </w:numPr>
              <w:tabs>
                <w:tab w:val="num" w:pos="720"/>
              </w:tabs>
              <w:spacing w:line="360" w:lineRule="auto"/>
              <w:jc w:val="both"/>
              <w:rPr>
                <w:sz w:val="24"/>
              </w:rPr>
            </w:pPr>
            <w:r>
              <w:rPr>
                <w:sz w:val="24"/>
              </w:rPr>
              <w:t xml:space="preserve">From the DSD Pilot results, </w:t>
            </w:r>
            <w:r w:rsidR="00E3339F">
              <w:rPr>
                <w:sz w:val="24"/>
              </w:rPr>
              <w:t>Tanzanians are ready for</w:t>
            </w:r>
            <w:r>
              <w:rPr>
                <w:sz w:val="24"/>
              </w:rPr>
              <w:t xml:space="preserve"> implementation of DSD.</w:t>
            </w:r>
          </w:p>
          <w:p w:rsidR="00870AF5" w:rsidRPr="00870AF5" w:rsidRDefault="00870AF5" w:rsidP="00870AF5">
            <w:pPr>
              <w:pStyle w:val="ListParagraph"/>
              <w:numPr>
                <w:ilvl w:val="0"/>
                <w:numId w:val="8"/>
              </w:numPr>
              <w:tabs>
                <w:tab w:val="num" w:pos="720"/>
              </w:tabs>
              <w:spacing w:line="360" w:lineRule="auto"/>
              <w:jc w:val="both"/>
              <w:rPr>
                <w:sz w:val="24"/>
              </w:rPr>
            </w:pPr>
            <w:r>
              <w:rPr>
                <w:sz w:val="24"/>
              </w:rPr>
              <w:t>Sharing knowledge and experiences with different expertise provides an extra useful understanding to the aspects we are involved.</w:t>
            </w:r>
          </w:p>
        </w:tc>
      </w:tr>
    </w:tbl>
    <w:p w:rsidR="00741EE8" w:rsidRDefault="00741EE8" w:rsidP="00837D89">
      <w:pPr>
        <w:spacing w:line="360" w:lineRule="auto"/>
        <w:rPr>
          <w:sz w:val="24"/>
        </w:rPr>
      </w:pPr>
    </w:p>
    <w:p w:rsidR="00CB0A6D" w:rsidRPr="00451435" w:rsidRDefault="00451435" w:rsidP="00837D89">
      <w:pPr>
        <w:spacing w:line="360" w:lineRule="auto"/>
        <w:rPr>
          <w:b/>
          <w:sz w:val="24"/>
        </w:rPr>
      </w:pPr>
      <w:r w:rsidRPr="00451435">
        <w:rPr>
          <w:b/>
          <w:sz w:val="24"/>
        </w:rPr>
        <w:t>Report</w:t>
      </w:r>
      <w:r w:rsidR="00CB0A6D" w:rsidRPr="00451435">
        <w:rPr>
          <w:b/>
          <w:sz w:val="24"/>
        </w:rPr>
        <w:t xml:space="preserve"> by Patrick Ham</w:t>
      </w:r>
      <w:r w:rsidRPr="00451435">
        <w:rPr>
          <w:b/>
          <w:sz w:val="24"/>
        </w:rPr>
        <w:t>isi.</w:t>
      </w:r>
    </w:p>
    <w:p w:rsidR="00CB0A6D" w:rsidRPr="00451435" w:rsidRDefault="00CB0A6D" w:rsidP="00837D89">
      <w:pPr>
        <w:spacing w:line="360" w:lineRule="auto"/>
        <w:rPr>
          <w:b/>
          <w:sz w:val="24"/>
        </w:rPr>
      </w:pPr>
      <w:r w:rsidRPr="00451435">
        <w:rPr>
          <w:b/>
          <w:sz w:val="24"/>
        </w:rPr>
        <w:t>Monitoring and Evaluation Officer, TNW+</w:t>
      </w:r>
    </w:p>
    <w:sectPr w:rsidR="00CB0A6D" w:rsidRPr="004514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F25" w:rsidRDefault="00114F25" w:rsidP="00837D89">
      <w:pPr>
        <w:spacing w:after="0" w:line="240" w:lineRule="auto"/>
      </w:pPr>
      <w:r>
        <w:separator/>
      </w:r>
    </w:p>
  </w:endnote>
  <w:endnote w:type="continuationSeparator" w:id="0">
    <w:p w:rsidR="00114F25" w:rsidRDefault="00114F25" w:rsidP="0083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988471"/>
      <w:docPartObj>
        <w:docPartGallery w:val="Page Numbers (Bottom of Page)"/>
        <w:docPartUnique/>
      </w:docPartObj>
    </w:sdtPr>
    <w:sdtEndPr>
      <w:rPr>
        <w:color w:val="808080" w:themeColor="background1" w:themeShade="80"/>
        <w:spacing w:val="60"/>
      </w:rPr>
    </w:sdtEndPr>
    <w:sdtContent>
      <w:p w:rsidR="00837D89" w:rsidRDefault="00837D8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2574F" w:rsidRPr="0072574F">
          <w:rPr>
            <w:b/>
            <w:bCs/>
            <w:noProof/>
          </w:rPr>
          <w:t>3</w:t>
        </w:r>
        <w:r>
          <w:rPr>
            <w:b/>
            <w:bCs/>
            <w:noProof/>
          </w:rPr>
          <w:fldChar w:fldCharType="end"/>
        </w:r>
        <w:r>
          <w:rPr>
            <w:b/>
            <w:bCs/>
          </w:rPr>
          <w:t xml:space="preserve"> | </w:t>
        </w:r>
        <w:r>
          <w:rPr>
            <w:color w:val="808080" w:themeColor="background1" w:themeShade="80"/>
            <w:spacing w:val="60"/>
          </w:rPr>
          <w:t>Page</w:t>
        </w:r>
      </w:p>
    </w:sdtContent>
  </w:sdt>
  <w:p w:rsidR="00837D89" w:rsidRDefault="00837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F25" w:rsidRDefault="00114F25" w:rsidP="00837D89">
      <w:pPr>
        <w:spacing w:after="0" w:line="240" w:lineRule="auto"/>
      </w:pPr>
      <w:r>
        <w:separator/>
      </w:r>
    </w:p>
  </w:footnote>
  <w:footnote w:type="continuationSeparator" w:id="0">
    <w:p w:rsidR="00114F25" w:rsidRDefault="00114F25" w:rsidP="00837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BF8"/>
    <w:multiLevelType w:val="hybridMultilevel"/>
    <w:tmpl w:val="974A5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3CD5"/>
    <w:multiLevelType w:val="hybridMultilevel"/>
    <w:tmpl w:val="CAE6764A"/>
    <w:lvl w:ilvl="0" w:tplc="6E58B7E6">
      <w:start w:val="1"/>
      <w:numFmt w:val="bullet"/>
      <w:lvlText w:val="•"/>
      <w:lvlJc w:val="left"/>
      <w:pPr>
        <w:tabs>
          <w:tab w:val="num" w:pos="720"/>
        </w:tabs>
        <w:ind w:left="720" w:hanging="360"/>
      </w:pPr>
      <w:rPr>
        <w:rFonts w:ascii="Times New Roman" w:hAnsi="Times New Roman" w:hint="default"/>
      </w:rPr>
    </w:lvl>
    <w:lvl w:ilvl="1" w:tplc="802691C4" w:tentative="1">
      <w:start w:val="1"/>
      <w:numFmt w:val="bullet"/>
      <w:lvlText w:val="•"/>
      <w:lvlJc w:val="left"/>
      <w:pPr>
        <w:tabs>
          <w:tab w:val="num" w:pos="1440"/>
        </w:tabs>
        <w:ind w:left="1440" w:hanging="360"/>
      </w:pPr>
      <w:rPr>
        <w:rFonts w:ascii="Times New Roman" w:hAnsi="Times New Roman" w:hint="default"/>
      </w:rPr>
    </w:lvl>
    <w:lvl w:ilvl="2" w:tplc="9894D866" w:tentative="1">
      <w:start w:val="1"/>
      <w:numFmt w:val="bullet"/>
      <w:lvlText w:val="•"/>
      <w:lvlJc w:val="left"/>
      <w:pPr>
        <w:tabs>
          <w:tab w:val="num" w:pos="2160"/>
        </w:tabs>
        <w:ind w:left="2160" w:hanging="360"/>
      </w:pPr>
      <w:rPr>
        <w:rFonts w:ascii="Times New Roman" w:hAnsi="Times New Roman" w:hint="default"/>
      </w:rPr>
    </w:lvl>
    <w:lvl w:ilvl="3" w:tplc="7A523D54" w:tentative="1">
      <w:start w:val="1"/>
      <w:numFmt w:val="bullet"/>
      <w:lvlText w:val="•"/>
      <w:lvlJc w:val="left"/>
      <w:pPr>
        <w:tabs>
          <w:tab w:val="num" w:pos="2880"/>
        </w:tabs>
        <w:ind w:left="2880" w:hanging="360"/>
      </w:pPr>
      <w:rPr>
        <w:rFonts w:ascii="Times New Roman" w:hAnsi="Times New Roman" w:hint="default"/>
      </w:rPr>
    </w:lvl>
    <w:lvl w:ilvl="4" w:tplc="35B84608" w:tentative="1">
      <w:start w:val="1"/>
      <w:numFmt w:val="bullet"/>
      <w:lvlText w:val="•"/>
      <w:lvlJc w:val="left"/>
      <w:pPr>
        <w:tabs>
          <w:tab w:val="num" w:pos="3600"/>
        </w:tabs>
        <w:ind w:left="3600" w:hanging="360"/>
      </w:pPr>
      <w:rPr>
        <w:rFonts w:ascii="Times New Roman" w:hAnsi="Times New Roman" w:hint="default"/>
      </w:rPr>
    </w:lvl>
    <w:lvl w:ilvl="5" w:tplc="04A0B414" w:tentative="1">
      <w:start w:val="1"/>
      <w:numFmt w:val="bullet"/>
      <w:lvlText w:val="•"/>
      <w:lvlJc w:val="left"/>
      <w:pPr>
        <w:tabs>
          <w:tab w:val="num" w:pos="4320"/>
        </w:tabs>
        <w:ind w:left="4320" w:hanging="360"/>
      </w:pPr>
      <w:rPr>
        <w:rFonts w:ascii="Times New Roman" w:hAnsi="Times New Roman" w:hint="default"/>
      </w:rPr>
    </w:lvl>
    <w:lvl w:ilvl="6" w:tplc="E97E4458" w:tentative="1">
      <w:start w:val="1"/>
      <w:numFmt w:val="bullet"/>
      <w:lvlText w:val="•"/>
      <w:lvlJc w:val="left"/>
      <w:pPr>
        <w:tabs>
          <w:tab w:val="num" w:pos="5040"/>
        </w:tabs>
        <w:ind w:left="5040" w:hanging="360"/>
      </w:pPr>
      <w:rPr>
        <w:rFonts w:ascii="Times New Roman" w:hAnsi="Times New Roman" w:hint="default"/>
      </w:rPr>
    </w:lvl>
    <w:lvl w:ilvl="7" w:tplc="3E4E8C30" w:tentative="1">
      <w:start w:val="1"/>
      <w:numFmt w:val="bullet"/>
      <w:lvlText w:val="•"/>
      <w:lvlJc w:val="left"/>
      <w:pPr>
        <w:tabs>
          <w:tab w:val="num" w:pos="5760"/>
        </w:tabs>
        <w:ind w:left="5760" w:hanging="360"/>
      </w:pPr>
      <w:rPr>
        <w:rFonts w:ascii="Times New Roman" w:hAnsi="Times New Roman" w:hint="default"/>
      </w:rPr>
    </w:lvl>
    <w:lvl w:ilvl="8" w:tplc="A2121C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B151F4"/>
    <w:multiLevelType w:val="hybridMultilevel"/>
    <w:tmpl w:val="7FD6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60B8C"/>
    <w:multiLevelType w:val="hybridMultilevel"/>
    <w:tmpl w:val="37D41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B74E72"/>
    <w:multiLevelType w:val="hybridMultilevel"/>
    <w:tmpl w:val="6838A7C0"/>
    <w:lvl w:ilvl="0" w:tplc="140EC15A">
      <w:start w:val="1"/>
      <w:numFmt w:val="bullet"/>
      <w:lvlText w:val="•"/>
      <w:lvlJc w:val="left"/>
      <w:pPr>
        <w:tabs>
          <w:tab w:val="num" w:pos="720"/>
        </w:tabs>
        <w:ind w:left="720" w:hanging="360"/>
      </w:pPr>
      <w:rPr>
        <w:rFonts w:ascii="Times New Roman" w:hAnsi="Times New Roman" w:hint="default"/>
      </w:rPr>
    </w:lvl>
    <w:lvl w:ilvl="1" w:tplc="1B805A3A">
      <w:start w:val="1"/>
      <w:numFmt w:val="bullet"/>
      <w:lvlText w:val="•"/>
      <w:lvlJc w:val="left"/>
      <w:pPr>
        <w:tabs>
          <w:tab w:val="num" w:pos="1440"/>
        </w:tabs>
        <w:ind w:left="1440" w:hanging="360"/>
      </w:pPr>
      <w:rPr>
        <w:rFonts w:ascii="Times New Roman" w:hAnsi="Times New Roman" w:hint="default"/>
      </w:rPr>
    </w:lvl>
    <w:lvl w:ilvl="2" w:tplc="E3E80022">
      <w:start w:val="611"/>
      <w:numFmt w:val="bullet"/>
      <w:lvlText w:val="•"/>
      <w:lvlJc w:val="left"/>
      <w:pPr>
        <w:tabs>
          <w:tab w:val="num" w:pos="2160"/>
        </w:tabs>
        <w:ind w:left="2160" w:hanging="360"/>
      </w:pPr>
      <w:rPr>
        <w:rFonts w:ascii="Times New Roman" w:hAnsi="Times New Roman" w:hint="default"/>
      </w:rPr>
    </w:lvl>
    <w:lvl w:ilvl="3" w:tplc="6D8E3F1E" w:tentative="1">
      <w:start w:val="1"/>
      <w:numFmt w:val="bullet"/>
      <w:lvlText w:val="•"/>
      <w:lvlJc w:val="left"/>
      <w:pPr>
        <w:tabs>
          <w:tab w:val="num" w:pos="2880"/>
        </w:tabs>
        <w:ind w:left="2880" w:hanging="360"/>
      </w:pPr>
      <w:rPr>
        <w:rFonts w:ascii="Times New Roman" w:hAnsi="Times New Roman" w:hint="default"/>
      </w:rPr>
    </w:lvl>
    <w:lvl w:ilvl="4" w:tplc="E5F0ABEE" w:tentative="1">
      <w:start w:val="1"/>
      <w:numFmt w:val="bullet"/>
      <w:lvlText w:val="•"/>
      <w:lvlJc w:val="left"/>
      <w:pPr>
        <w:tabs>
          <w:tab w:val="num" w:pos="3600"/>
        </w:tabs>
        <w:ind w:left="3600" w:hanging="360"/>
      </w:pPr>
      <w:rPr>
        <w:rFonts w:ascii="Times New Roman" w:hAnsi="Times New Roman" w:hint="default"/>
      </w:rPr>
    </w:lvl>
    <w:lvl w:ilvl="5" w:tplc="3FC6E012" w:tentative="1">
      <w:start w:val="1"/>
      <w:numFmt w:val="bullet"/>
      <w:lvlText w:val="•"/>
      <w:lvlJc w:val="left"/>
      <w:pPr>
        <w:tabs>
          <w:tab w:val="num" w:pos="4320"/>
        </w:tabs>
        <w:ind w:left="4320" w:hanging="360"/>
      </w:pPr>
      <w:rPr>
        <w:rFonts w:ascii="Times New Roman" w:hAnsi="Times New Roman" w:hint="default"/>
      </w:rPr>
    </w:lvl>
    <w:lvl w:ilvl="6" w:tplc="991E8420" w:tentative="1">
      <w:start w:val="1"/>
      <w:numFmt w:val="bullet"/>
      <w:lvlText w:val="•"/>
      <w:lvlJc w:val="left"/>
      <w:pPr>
        <w:tabs>
          <w:tab w:val="num" w:pos="5040"/>
        </w:tabs>
        <w:ind w:left="5040" w:hanging="360"/>
      </w:pPr>
      <w:rPr>
        <w:rFonts w:ascii="Times New Roman" w:hAnsi="Times New Roman" w:hint="default"/>
      </w:rPr>
    </w:lvl>
    <w:lvl w:ilvl="7" w:tplc="220ECC82" w:tentative="1">
      <w:start w:val="1"/>
      <w:numFmt w:val="bullet"/>
      <w:lvlText w:val="•"/>
      <w:lvlJc w:val="left"/>
      <w:pPr>
        <w:tabs>
          <w:tab w:val="num" w:pos="5760"/>
        </w:tabs>
        <w:ind w:left="5760" w:hanging="360"/>
      </w:pPr>
      <w:rPr>
        <w:rFonts w:ascii="Times New Roman" w:hAnsi="Times New Roman" w:hint="default"/>
      </w:rPr>
    </w:lvl>
    <w:lvl w:ilvl="8" w:tplc="38686F0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A537ED"/>
    <w:multiLevelType w:val="hybridMultilevel"/>
    <w:tmpl w:val="828CB416"/>
    <w:lvl w:ilvl="0" w:tplc="34A2766C">
      <w:start w:val="1"/>
      <w:numFmt w:val="bullet"/>
      <w:lvlText w:val="•"/>
      <w:lvlJc w:val="left"/>
      <w:pPr>
        <w:tabs>
          <w:tab w:val="num" w:pos="720"/>
        </w:tabs>
        <w:ind w:left="720" w:hanging="360"/>
      </w:pPr>
      <w:rPr>
        <w:rFonts w:ascii="Times New Roman" w:hAnsi="Times New Roman" w:hint="default"/>
      </w:rPr>
    </w:lvl>
    <w:lvl w:ilvl="1" w:tplc="95B847E0" w:tentative="1">
      <w:start w:val="1"/>
      <w:numFmt w:val="bullet"/>
      <w:lvlText w:val="•"/>
      <w:lvlJc w:val="left"/>
      <w:pPr>
        <w:tabs>
          <w:tab w:val="num" w:pos="1440"/>
        </w:tabs>
        <w:ind w:left="1440" w:hanging="360"/>
      </w:pPr>
      <w:rPr>
        <w:rFonts w:ascii="Times New Roman" w:hAnsi="Times New Roman" w:hint="default"/>
      </w:rPr>
    </w:lvl>
    <w:lvl w:ilvl="2" w:tplc="DF822680" w:tentative="1">
      <w:start w:val="1"/>
      <w:numFmt w:val="bullet"/>
      <w:lvlText w:val="•"/>
      <w:lvlJc w:val="left"/>
      <w:pPr>
        <w:tabs>
          <w:tab w:val="num" w:pos="2160"/>
        </w:tabs>
        <w:ind w:left="2160" w:hanging="360"/>
      </w:pPr>
      <w:rPr>
        <w:rFonts w:ascii="Times New Roman" w:hAnsi="Times New Roman" w:hint="default"/>
      </w:rPr>
    </w:lvl>
    <w:lvl w:ilvl="3" w:tplc="61101BD8" w:tentative="1">
      <w:start w:val="1"/>
      <w:numFmt w:val="bullet"/>
      <w:lvlText w:val="•"/>
      <w:lvlJc w:val="left"/>
      <w:pPr>
        <w:tabs>
          <w:tab w:val="num" w:pos="2880"/>
        </w:tabs>
        <w:ind w:left="2880" w:hanging="360"/>
      </w:pPr>
      <w:rPr>
        <w:rFonts w:ascii="Times New Roman" w:hAnsi="Times New Roman" w:hint="default"/>
      </w:rPr>
    </w:lvl>
    <w:lvl w:ilvl="4" w:tplc="6C3E04CE" w:tentative="1">
      <w:start w:val="1"/>
      <w:numFmt w:val="bullet"/>
      <w:lvlText w:val="•"/>
      <w:lvlJc w:val="left"/>
      <w:pPr>
        <w:tabs>
          <w:tab w:val="num" w:pos="3600"/>
        </w:tabs>
        <w:ind w:left="3600" w:hanging="360"/>
      </w:pPr>
      <w:rPr>
        <w:rFonts w:ascii="Times New Roman" w:hAnsi="Times New Roman" w:hint="default"/>
      </w:rPr>
    </w:lvl>
    <w:lvl w:ilvl="5" w:tplc="A66ACE7A" w:tentative="1">
      <w:start w:val="1"/>
      <w:numFmt w:val="bullet"/>
      <w:lvlText w:val="•"/>
      <w:lvlJc w:val="left"/>
      <w:pPr>
        <w:tabs>
          <w:tab w:val="num" w:pos="4320"/>
        </w:tabs>
        <w:ind w:left="4320" w:hanging="360"/>
      </w:pPr>
      <w:rPr>
        <w:rFonts w:ascii="Times New Roman" w:hAnsi="Times New Roman" w:hint="default"/>
      </w:rPr>
    </w:lvl>
    <w:lvl w:ilvl="6" w:tplc="A87E85CE" w:tentative="1">
      <w:start w:val="1"/>
      <w:numFmt w:val="bullet"/>
      <w:lvlText w:val="•"/>
      <w:lvlJc w:val="left"/>
      <w:pPr>
        <w:tabs>
          <w:tab w:val="num" w:pos="5040"/>
        </w:tabs>
        <w:ind w:left="5040" w:hanging="360"/>
      </w:pPr>
      <w:rPr>
        <w:rFonts w:ascii="Times New Roman" w:hAnsi="Times New Roman" w:hint="default"/>
      </w:rPr>
    </w:lvl>
    <w:lvl w:ilvl="7" w:tplc="C68A15A8" w:tentative="1">
      <w:start w:val="1"/>
      <w:numFmt w:val="bullet"/>
      <w:lvlText w:val="•"/>
      <w:lvlJc w:val="left"/>
      <w:pPr>
        <w:tabs>
          <w:tab w:val="num" w:pos="5760"/>
        </w:tabs>
        <w:ind w:left="5760" w:hanging="360"/>
      </w:pPr>
      <w:rPr>
        <w:rFonts w:ascii="Times New Roman" w:hAnsi="Times New Roman" w:hint="default"/>
      </w:rPr>
    </w:lvl>
    <w:lvl w:ilvl="8" w:tplc="1A4EA70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2AE6068"/>
    <w:multiLevelType w:val="hybridMultilevel"/>
    <w:tmpl w:val="A3F8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3342B"/>
    <w:multiLevelType w:val="hybridMultilevel"/>
    <w:tmpl w:val="3FB47058"/>
    <w:lvl w:ilvl="0" w:tplc="83C809E4">
      <w:start w:val="1"/>
      <w:numFmt w:val="bullet"/>
      <w:lvlText w:val="•"/>
      <w:lvlJc w:val="left"/>
      <w:pPr>
        <w:tabs>
          <w:tab w:val="num" w:pos="360"/>
        </w:tabs>
        <w:ind w:left="360" w:hanging="360"/>
      </w:pPr>
      <w:rPr>
        <w:rFonts w:ascii="Times New Roman" w:hAnsi="Times New Roman" w:hint="default"/>
      </w:rPr>
    </w:lvl>
    <w:lvl w:ilvl="1" w:tplc="B394A65E" w:tentative="1">
      <w:start w:val="1"/>
      <w:numFmt w:val="bullet"/>
      <w:lvlText w:val="•"/>
      <w:lvlJc w:val="left"/>
      <w:pPr>
        <w:tabs>
          <w:tab w:val="num" w:pos="1080"/>
        </w:tabs>
        <w:ind w:left="1080" w:hanging="360"/>
      </w:pPr>
      <w:rPr>
        <w:rFonts w:ascii="Times New Roman" w:hAnsi="Times New Roman" w:hint="default"/>
      </w:rPr>
    </w:lvl>
    <w:lvl w:ilvl="2" w:tplc="E3EEC2F6" w:tentative="1">
      <w:start w:val="1"/>
      <w:numFmt w:val="bullet"/>
      <w:lvlText w:val="•"/>
      <w:lvlJc w:val="left"/>
      <w:pPr>
        <w:tabs>
          <w:tab w:val="num" w:pos="1800"/>
        </w:tabs>
        <w:ind w:left="1800" w:hanging="360"/>
      </w:pPr>
      <w:rPr>
        <w:rFonts w:ascii="Times New Roman" w:hAnsi="Times New Roman" w:hint="default"/>
      </w:rPr>
    </w:lvl>
    <w:lvl w:ilvl="3" w:tplc="E0B2D14C" w:tentative="1">
      <w:start w:val="1"/>
      <w:numFmt w:val="bullet"/>
      <w:lvlText w:val="•"/>
      <w:lvlJc w:val="left"/>
      <w:pPr>
        <w:tabs>
          <w:tab w:val="num" w:pos="2520"/>
        </w:tabs>
        <w:ind w:left="2520" w:hanging="360"/>
      </w:pPr>
      <w:rPr>
        <w:rFonts w:ascii="Times New Roman" w:hAnsi="Times New Roman" w:hint="default"/>
      </w:rPr>
    </w:lvl>
    <w:lvl w:ilvl="4" w:tplc="CA188A1E" w:tentative="1">
      <w:start w:val="1"/>
      <w:numFmt w:val="bullet"/>
      <w:lvlText w:val="•"/>
      <w:lvlJc w:val="left"/>
      <w:pPr>
        <w:tabs>
          <w:tab w:val="num" w:pos="3240"/>
        </w:tabs>
        <w:ind w:left="3240" w:hanging="360"/>
      </w:pPr>
      <w:rPr>
        <w:rFonts w:ascii="Times New Roman" w:hAnsi="Times New Roman" w:hint="default"/>
      </w:rPr>
    </w:lvl>
    <w:lvl w:ilvl="5" w:tplc="1B9EDE0E" w:tentative="1">
      <w:start w:val="1"/>
      <w:numFmt w:val="bullet"/>
      <w:lvlText w:val="•"/>
      <w:lvlJc w:val="left"/>
      <w:pPr>
        <w:tabs>
          <w:tab w:val="num" w:pos="3960"/>
        </w:tabs>
        <w:ind w:left="3960" w:hanging="360"/>
      </w:pPr>
      <w:rPr>
        <w:rFonts w:ascii="Times New Roman" w:hAnsi="Times New Roman" w:hint="default"/>
      </w:rPr>
    </w:lvl>
    <w:lvl w:ilvl="6" w:tplc="3F4E0E38" w:tentative="1">
      <w:start w:val="1"/>
      <w:numFmt w:val="bullet"/>
      <w:lvlText w:val="•"/>
      <w:lvlJc w:val="left"/>
      <w:pPr>
        <w:tabs>
          <w:tab w:val="num" w:pos="4680"/>
        </w:tabs>
        <w:ind w:left="4680" w:hanging="360"/>
      </w:pPr>
      <w:rPr>
        <w:rFonts w:ascii="Times New Roman" w:hAnsi="Times New Roman" w:hint="default"/>
      </w:rPr>
    </w:lvl>
    <w:lvl w:ilvl="7" w:tplc="00DE8590" w:tentative="1">
      <w:start w:val="1"/>
      <w:numFmt w:val="bullet"/>
      <w:lvlText w:val="•"/>
      <w:lvlJc w:val="left"/>
      <w:pPr>
        <w:tabs>
          <w:tab w:val="num" w:pos="5400"/>
        </w:tabs>
        <w:ind w:left="5400" w:hanging="360"/>
      </w:pPr>
      <w:rPr>
        <w:rFonts w:ascii="Times New Roman" w:hAnsi="Times New Roman" w:hint="default"/>
      </w:rPr>
    </w:lvl>
    <w:lvl w:ilvl="8" w:tplc="495A6222"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775677B5"/>
    <w:multiLevelType w:val="hybridMultilevel"/>
    <w:tmpl w:val="38C66DBE"/>
    <w:lvl w:ilvl="0" w:tplc="98382E5A">
      <w:start w:val="1"/>
      <w:numFmt w:val="bullet"/>
      <w:lvlText w:val="•"/>
      <w:lvlJc w:val="left"/>
      <w:pPr>
        <w:tabs>
          <w:tab w:val="num" w:pos="720"/>
        </w:tabs>
        <w:ind w:left="720" w:hanging="360"/>
      </w:pPr>
      <w:rPr>
        <w:rFonts w:ascii="Times New Roman" w:hAnsi="Times New Roman" w:hint="default"/>
      </w:rPr>
    </w:lvl>
    <w:lvl w:ilvl="1" w:tplc="B6C4ECD6" w:tentative="1">
      <w:start w:val="1"/>
      <w:numFmt w:val="bullet"/>
      <w:lvlText w:val="•"/>
      <w:lvlJc w:val="left"/>
      <w:pPr>
        <w:tabs>
          <w:tab w:val="num" w:pos="1440"/>
        </w:tabs>
        <w:ind w:left="1440" w:hanging="360"/>
      </w:pPr>
      <w:rPr>
        <w:rFonts w:ascii="Times New Roman" w:hAnsi="Times New Roman" w:hint="default"/>
      </w:rPr>
    </w:lvl>
    <w:lvl w:ilvl="2" w:tplc="515A640C" w:tentative="1">
      <w:start w:val="1"/>
      <w:numFmt w:val="bullet"/>
      <w:lvlText w:val="•"/>
      <w:lvlJc w:val="left"/>
      <w:pPr>
        <w:tabs>
          <w:tab w:val="num" w:pos="2160"/>
        </w:tabs>
        <w:ind w:left="2160" w:hanging="360"/>
      </w:pPr>
      <w:rPr>
        <w:rFonts w:ascii="Times New Roman" w:hAnsi="Times New Roman" w:hint="default"/>
      </w:rPr>
    </w:lvl>
    <w:lvl w:ilvl="3" w:tplc="BE401EC2" w:tentative="1">
      <w:start w:val="1"/>
      <w:numFmt w:val="bullet"/>
      <w:lvlText w:val="•"/>
      <w:lvlJc w:val="left"/>
      <w:pPr>
        <w:tabs>
          <w:tab w:val="num" w:pos="2880"/>
        </w:tabs>
        <w:ind w:left="2880" w:hanging="360"/>
      </w:pPr>
      <w:rPr>
        <w:rFonts w:ascii="Times New Roman" w:hAnsi="Times New Roman" w:hint="default"/>
      </w:rPr>
    </w:lvl>
    <w:lvl w:ilvl="4" w:tplc="63CC011A" w:tentative="1">
      <w:start w:val="1"/>
      <w:numFmt w:val="bullet"/>
      <w:lvlText w:val="•"/>
      <w:lvlJc w:val="left"/>
      <w:pPr>
        <w:tabs>
          <w:tab w:val="num" w:pos="3600"/>
        </w:tabs>
        <w:ind w:left="3600" w:hanging="360"/>
      </w:pPr>
      <w:rPr>
        <w:rFonts w:ascii="Times New Roman" w:hAnsi="Times New Roman" w:hint="default"/>
      </w:rPr>
    </w:lvl>
    <w:lvl w:ilvl="5" w:tplc="7A800530" w:tentative="1">
      <w:start w:val="1"/>
      <w:numFmt w:val="bullet"/>
      <w:lvlText w:val="•"/>
      <w:lvlJc w:val="left"/>
      <w:pPr>
        <w:tabs>
          <w:tab w:val="num" w:pos="4320"/>
        </w:tabs>
        <w:ind w:left="4320" w:hanging="360"/>
      </w:pPr>
      <w:rPr>
        <w:rFonts w:ascii="Times New Roman" w:hAnsi="Times New Roman" w:hint="default"/>
      </w:rPr>
    </w:lvl>
    <w:lvl w:ilvl="6" w:tplc="5CAE19A2" w:tentative="1">
      <w:start w:val="1"/>
      <w:numFmt w:val="bullet"/>
      <w:lvlText w:val="•"/>
      <w:lvlJc w:val="left"/>
      <w:pPr>
        <w:tabs>
          <w:tab w:val="num" w:pos="5040"/>
        </w:tabs>
        <w:ind w:left="5040" w:hanging="360"/>
      </w:pPr>
      <w:rPr>
        <w:rFonts w:ascii="Times New Roman" w:hAnsi="Times New Roman" w:hint="default"/>
      </w:rPr>
    </w:lvl>
    <w:lvl w:ilvl="7" w:tplc="C3F2C008" w:tentative="1">
      <w:start w:val="1"/>
      <w:numFmt w:val="bullet"/>
      <w:lvlText w:val="•"/>
      <w:lvlJc w:val="left"/>
      <w:pPr>
        <w:tabs>
          <w:tab w:val="num" w:pos="5760"/>
        </w:tabs>
        <w:ind w:left="5760" w:hanging="360"/>
      </w:pPr>
      <w:rPr>
        <w:rFonts w:ascii="Times New Roman" w:hAnsi="Times New Roman" w:hint="default"/>
      </w:rPr>
    </w:lvl>
    <w:lvl w:ilvl="8" w:tplc="A37AEC3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B5132E4"/>
    <w:multiLevelType w:val="hybridMultilevel"/>
    <w:tmpl w:val="2F88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7"/>
  </w:num>
  <w:num w:numId="6">
    <w:abstractNumId w:val="4"/>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EE8"/>
    <w:rsid w:val="00023417"/>
    <w:rsid w:val="00045181"/>
    <w:rsid w:val="00051887"/>
    <w:rsid w:val="00114F25"/>
    <w:rsid w:val="001A20AB"/>
    <w:rsid w:val="002740EC"/>
    <w:rsid w:val="002C74E1"/>
    <w:rsid w:val="002F75CC"/>
    <w:rsid w:val="00352319"/>
    <w:rsid w:val="003658FA"/>
    <w:rsid w:val="00451435"/>
    <w:rsid w:val="005261CF"/>
    <w:rsid w:val="00532EED"/>
    <w:rsid w:val="00557271"/>
    <w:rsid w:val="0060337B"/>
    <w:rsid w:val="0072574F"/>
    <w:rsid w:val="00737746"/>
    <w:rsid w:val="00741EE8"/>
    <w:rsid w:val="00762BEB"/>
    <w:rsid w:val="007A2529"/>
    <w:rsid w:val="00837D89"/>
    <w:rsid w:val="00843F08"/>
    <w:rsid w:val="00855DE2"/>
    <w:rsid w:val="00870AF5"/>
    <w:rsid w:val="008A0836"/>
    <w:rsid w:val="008D44B9"/>
    <w:rsid w:val="00944040"/>
    <w:rsid w:val="0098572D"/>
    <w:rsid w:val="00AA1A5C"/>
    <w:rsid w:val="00AA36FF"/>
    <w:rsid w:val="00AD4197"/>
    <w:rsid w:val="00B460F3"/>
    <w:rsid w:val="00BE158B"/>
    <w:rsid w:val="00CB0A6D"/>
    <w:rsid w:val="00CB7826"/>
    <w:rsid w:val="00D32B9E"/>
    <w:rsid w:val="00D95149"/>
    <w:rsid w:val="00DD4456"/>
    <w:rsid w:val="00E3339F"/>
    <w:rsid w:val="00E53F0B"/>
    <w:rsid w:val="00FA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1809E-C98F-4E40-97B1-175F8369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197"/>
    <w:pPr>
      <w:ind w:left="720"/>
      <w:contextualSpacing/>
    </w:pPr>
  </w:style>
  <w:style w:type="paragraph" w:styleId="NormalWeb">
    <w:name w:val="Normal (Web)"/>
    <w:basedOn w:val="Normal"/>
    <w:uiPriority w:val="99"/>
    <w:semiHidden/>
    <w:unhideWhenUsed/>
    <w:rsid w:val="00837D89"/>
    <w:rPr>
      <w:rFonts w:ascii="Times New Roman" w:hAnsi="Times New Roman" w:cs="Times New Roman"/>
      <w:sz w:val="24"/>
      <w:szCs w:val="24"/>
    </w:rPr>
  </w:style>
  <w:style w:type="paragraph" w:styleId="Header">
    <w:name w:val="header"/>
    <w:basedOn w:val="Normal"/>
    <w:link w:val="HeaderChar"/>
    <w:uiPriority w:val="99"/>
    <w:unhideWhenUsed/>
    <w:rsid w:val="00837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89"/>
  </w:style>
  <w:style w:type="paragraph" w:styleId="Footer">
    <w:name w:val="footer"/>
    <w:basedOn w:val="Normal"/>
    <w:link w:val="FooterChar"/>
    <w:uiPriority w:val="99"/>
    <w:unhideWhenUsed/>
    <w:rsid w:val="00837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81319">
      <w:bodyDiv w:val="1"/>
      <w:marLeft w:val="0"/>
      <w:marRight w:val="0"/>
      <w:marTop w:val="0"/>
      <w:marBottom w:val="0"/>
      <w:divBdr>
        <w:top w:val="none" w:sz="0" w:space="0" w:color="auto"/>
        <w:left w:val="none" w:sz="0" w:space="0" w:color="auto"/>
        <w:bottom w:val="none" w:sz="0" w:space="0" w:color="auto"/>
        <w:right w:val="none" w:sz="0" w:space="0" w:color="auto"/>
      </w:divBdr>
      <w:divsChild>
        <w:div w:id="708845508">
          <w:marLeft w:val="547"/>
          <w:marRight w:val="0"/>
          <w:marTop w:val="154"/>
          <w:marBottom w:val="0"/>
          <w:divBdr>
            <w:top w:val="none" w:sz="0" w:space="0" w:color="auto"/>
            <w:left w:val="none" w:sz="0" w:space="0" w:color="auto"/>
            <w:bottom w:val="none" w:sz="0" w:space="0" w:color="auto"/>
            <w:right w:val="none" w:sz="0" w:space="0" w:color="auto"/>
          </w:divBdr>
        </w:div>
        <w:div w:id="930509962">
          <w:marLeft w:val="547"/>
          <w:marRight w:val="0"/>
          <w:marTop w:val="154"/>
          <w:marBottom w:val="0"/>
          <w:divBdr>
            <w:top w:val="none" w:sz="0" w:space="0" w:color="auto"/>
            <w:left w:val="none" w:sz="0" w:space="0" w:color="auto"/>
            <w:bottom w:val="none" w:sz="0" w:space="0" w:color="auto"/>
            <w:right w:val="none" w:sz="0" w:space="0" w:color="auto"/>
          </w:divBdr>
        </w:div>
      </w:divsChild>
    </w:div>
    <w:div w:id="238753018">
      <w:bodyDiv w:val="1"/>
      <w:marLeft w:val="0"/>
      <w:marRight w:val="0"/>
      <w:marTop w:val="0"/>
      <w:marBottom w:val="0"/>
      <w:divBdr>
        <w:top w:val="none" w:sz="0" w:space="0" w:color="auto"/>
        <w:left w:val="none" w:sz="0" w:space="0" w:color="auto"/>
        <w:bottom w:val="none" w:sz="0" w:space="0" w:color="auto"/>
        <w:right w:val="none" w:sz="0" w:space="0" w:color="auto"/>
      </w:divBdr>
      <w:divsChild>
        <w:div w:id="717389527">
          <w:marLeft w:val="547"/>
          <w:marRight w:val="0"/>
          <w:marTop w:val="115"/>
          <w:marBottom w:val="0"/>
          <w:divBdr>
            <w:top w:val="none" w:sz="0" w:space="0" w:color="auto"/>
            <w:left w:val="none" w:sz="0" w:space="0" w:color="auto"/>
            <w:bottom w:val="none" w:sz="0" w:space="0" w:color="auto"/>
            <w:right w:val="none" w:sz="0" w:space="0" w:color="auto"/>
          </w:divBdr>
        </w:div>
        <w:div w:id="1592155923">
          <w:marLeft w:val="547"/>
          <w:marRight w:val="0"/>
          <w:marTop w:val="115"/>
          <w:marBottom w:val="0"/>
          <w:divBdr>
            <w:top w:val="none" w:sz="0" w:space="0" w:color="auto"/>
            <w:left w:val="none" w:sz="0" w:space="0" w:color="auto"/>
            <w:bottom w:val="none" w:sz="0" w:space="0" w:color="auto"/>
            <w:right w:val="none" w:sz="0" w:space="0" w:color="auto"/>
          </w:divBdr>
        </w:div>
        <w:div w:id="1489979379">
          <w:marLeft w:val="547"/>
          <w:marRight w:val="0"/>
          <w:marTop w:val="115"/>
          <w:marBottom w:val="0"/>
          <w:divBdr>
            <w:top w:val="none" w:sz="0" w:space="0" w:color="auto"/>
            <w:left w:val="none" w:sz="0" w:space="0" w:color="auto"/>
            <w:bottom w:val="none" w:sz="0" w:space="0" w:color="auto"/>
            <w:right w:val="none" w:sz="0" w:space="0" w:color="auto"/>
          </w:divBdr>
        </w:div>
        <w:div w:id="104885750">
          <w:marLeft w:val="547"/>
          <w:marRight w:val="0"/>
          <w:marTop w:val="115"/>
          <w:marBottom w:val="0"/>
          <w:divBdr>
            <w:top w:val="none" w:sz="0" w:space="0" w:color="auto"/>
            <w:left w:val="none" w:sz="0" w:space="0" w:color="auto"/>
            <w:bottom w:val="none" w:sz="0" w:space="0" w:color="auto"/>
            <w:right w:val="none" w:sz="0" w:space="0" w:color="auto"/>
          </w:divBdr>
        </w:div>
      </w:divsChild>
    </w:div>
    <w:div w:id="402215727">
      <w:bodyDiv w:val="1"/>
      <w:marLeft w:val="0"/>
      <w:marRight w:val="0"/>
      <w:marTop w:val="0"/>
      <w:marBottom w:val="0"/>
      <w:divBdr>
        <w:top w:val="none" w:sz="0" w:space="0" w:color="auto"/>
        <w:left w:val="none" w:sz="0" w:space="0" w:color="auto"/>
        <w:bottom w:val="none" w:sz="0" w:space="0" w:color="auto"/>
        <w:right w:val="none" w:sz="0" w:space="0" w:color="auto"/>
      </w:divBdr>
      <w:divsChild>
        <w:div w:id="951283473">
          <w:marLeft w:val="547"/>
          <w:marRight w:val="0"/>
          <w:marTop w:val="134"/>
          <w:marBottom w:val="0"/>
          <w:divBdr>
            <w:top w:val="none" w:sz="0" w:space="0" w:color="auto"/>
            <w:left w:val="none" w:sz="0" w:space="0" w:color="auto"/>
            <w:bottom w:val="none" w:sz="0" w:space="0" w:color="auto"/>
            <w:right w:val="none" w:sz="0" w:space="0" w:color="auto"/>
          </w:divBdr>
        </w:div>
        <w:div w:id="2071267149">
          <w:marLeft w:val="547"/>
          <w:marRight w:val="0"/>
          <w:marTop w:val="134"/>
          <w:marBottom w:val="0"/>
          <w:divBdr>
            <w:top w:val="none" w:sz="0" w:space="0" w:color="auto"/>
            <w:left w:val="none" w:sz="0" w:space="0" w:color="auto"/>
            <w:bottom w:val="none" w:sz="0" w:space="0" w:color="auto"/>
            <w:right w:val="none" w:sz="0" w:space="0" w:color="auto"/>
          </w:divBdr>
        </w:div>
      </w:divsChild>
    </w:div>
    <w:div w:id="1052850563">
      <w:bodyDiv w:val="1"/>
      <w:marLeft w:val="0"/>
      <w:marRight w:val="0"/>
      <w:marTop w:val="0"/>
      <w:marBottom w:val="0"/>
      <w:divBdr>
        <w:top w:val="none" w:sz="0" w:space="0" w:color="auto"/>
        <w:left w:val="none" w:sz="0" w:space="0" w:color="auto"/>
        <w:bottom w:val="none" w:sz="0" w:space="0" w:color="auto"/>
        <w:right w:val="none" w:sz="0" w:space="0" w:color="auto"/>
      </w:divBdr>
      <w:divsChild>
        <w:div w:id="594245334">
          <w:marLeft w:val="547"/>
          <w:marRight w:val="0"/>
          <w:marTop w:val="134"/>
          <w:marBottom w:val="0"/>
          <w:divBdr>
            <w:top w:val="none" w:sz="0" w:space="0" w:color="auto"/>
            <w:left w:val="none" w:sz="0" w:space="0" w:color="auto"/>
            <w:bottom w:val="none" w:sz="0" w:space="0" w:color="auto"/>
            <w:right w:val="none" w:sz="0" w:space="0" w:color="auto"/>
          </w:divBdr>
        </w:div>
        <w:div w:id="79764854">
          <w:marLeft w:val="547"/>
          <w:marRight w:val="0"/>
          <w:marTop w:val="134"/>
          <w:marBottom w:val="0"/>
          <w:divBdr>
            <w:top w:val="none" w:sz="0" w:space="0" w:color="auto"/>
            <w:left w:val="none" w:sz="0" w:space="0" w:color="auto"/>
            <w:bottom w:val="none" w:sz="0" w:space="0" w:color="auto"/>
            <w:right w:val="none" w:sz="0" w:space="0" w:color="auto"/>
          </w:divBdr>
        </w:div>
      </w:divsChild>
    </w:div>
    <w:div w:id="1105618963">
      <w:bodyDiv w:val="1"/>
      <w:marLeft w:val="0"/>
      <w:marRight w:val="0"/>
      <w:marTop w:val="0"/>
      <w:marBottom w:val="0"/>
      <w:divBdr>
        <w:top w:val="none" w:sz="0" w:space="0" w:color="auto"/>
        <w:left w:val="none" w:sz="0" w:space="0" w:color="auto"/>
        <w:bottom w:val="none" w:sz="0" w:space="0" w:color="auto"/>
        <w:right w:val="none" w:sz="0" w:space="0" w:color="auto"/>
      </w:divBdr>
      <w:divsChild>
        <w:div w:id="80299277">
          <w:marLeft w:val="547"/>
          <w:marRight w:val="0"/>
          <w:marTop w:val="115"/>
          <w:marBottom w:val="0"/>
          <w:divBdr>
            <w:top w:val="none" w:sz="0" w:space="0" w:color="auto"/>
            <w:left w:val="none" w:sz="0" w:space="0" w:color="auto"/>
            <w:bottom w:val="none" w:sz="0" w:space="0" w:color="auto"/>
            <w:right w:val="none" w:sz="0" w:space="0" w:color="auto"/>
          </w:divBdr>
        </w:div>
        <w:div w:id="1391686057">
          <w:marLeft w:val="547"/>
          <w:marRight w:val="0"/>
          <w:marTop w:val="115"/>
          <w:marBottom w:val="0"/>
          <w:divBdr>
            <w:top w:val="none" w:sz="0" w:space="0" w:color="auto"/>
            <w:left w:val="none" w:sz="0" w:space="0" w:color="auto"/>
            <w:bottom w:val="none" w:sz="0" w:space="0" w:color="auto"/>
            <w:right w:val="none" w:sz="0" w:space="0" w:color="auto"/>
          </w:divBdr>
        </w:div>
        <w:div w:id="1703046619">
          <w:marLeft w:val="547"/>
          <w:marRight w:val="0"/>
          <w:marTop w:val="115"/>
          <w:marBottom w:val="0"/>
          <w:divBdr>
            <w:top w:val="none" w:sz="0" w:space="0" w:color="auto"/>
            <w:left w:val="none" w:sz="0" w:space="0" w:color="auto"/>
            <w:bottom w:val="none" w:sz="0" w:space="0" w:color="auto"/>
            <w:right w:val="none" w:sz="0" w:space="0" w:color="auto"/>
          </w:divBdr>
        </w:div>
        <w:div w:id="209846610">
          <w:marLeft w:val="547"/>
          <w:marRight w:val="0"/>
          <w:marTop w:val="115"/>
          <w:marBottom w:val="0"/>
          <w:divBdr>
            <w:top w:val="none" w:sz="0" w:space="0" w:color="auto"/>
            <w:left w:val="none" w:sz="0" w:space="0" w:color="auto"/>
            <w:bottom w:val="none" w:sz="0" w:space="0" w:color="auto"/>
            <w:right w:val="none" w:sz="0" w:space="0" w:color="auto"/>
          </w:divBdr>
        </w:div>
      </w:divsChild>
    </w:div>
    <w:div w:id="1447118657">
      <w:bodyDiv w:val="1"/>
      <w:marLeft w:val="0"/>
      <w:marRight w:val="0"/>
      <w:marTop w:val="0"/>
      <w:marBottom w:val="0"/>
      <w:divBdr>
        <w:top w:val="none" w:sz="0" w:space="0" w:color="auto"/>
        <w:left w:val="none" w:sz="0" w:space="0" w:color="auto"/>
        <w:bottom w:val="none" w:sz="0" w:space="0" w:color="auto"/>
        <w:right w:val="none" w:sz="0" w:space="0" w:color="auto"/>
      </w:divBdr>
      <w:divsChild>
        <w:div w:id="935477496">
          <w:marLeft w:val="1166"/>
          <w:marRight w:val="0"/>
          <w:marTop w:val="134"/>
          <w:marBottom w:val="0"/>
          <w:divBdr>
            <w:top w:val="none" w:sz="0" w:space="0" w:color="auto"/>
            <w:left w:val="none" w:sz="0" w:space="0" w:color="auto"/>
            <w:bottom w:val="none" w:sz="0" w:space="0" w:color="auto"/>
            <w:right w:val="none" w:sz="0" w:space="0" w:color="auto"/>
          </w:divBdr>
        </w:div>
        <w:div w:id="1946303257">
          <w:marLeft w:val="1166"/>
          <w:marRight w:val="0"/>
          <w:marTop w:val="134"/>
          <w:marBottom w:val="0"/>
          <w:divBdr>
            <w:top w:val="none" w:sz="0" w:space="0" w:color="auto"/>
            <w:left w:val="none" w:sz="0" w:space="0" w:color="auto"/>
            <w:bottom w:val="none" w:sz="0" w:space="0" w:color="auto"/>
            <w:right w:val="none" w:sz="0" w:space="0" w:color="auto"/>
          </w:divBdr>
        </w:div>
        <w:div w:id="1393654036">
          <w:marLeft w:val="1166"/>
          <w:marRight w:val="0"/>
          <w:marTop w:val="134"/>
          <w:marBottom w:val="0"/>
          <w:divBdr>
            <w:top w:val="none" w:sz="0" w:space="0" w:color="auto"/>
            <w:left w:val="none" w:sz="0" w:space="0" w:color="auto"/>
            <w:bottom w:val="none" w:sz="0" w:space="0" w:color="auto"/>
            <w:right w:val="none" w:sz="0" w:space="0" w:color="auto"/>
          </w:divBdr>
        </w:div>
        <w:div w:id="1819225160">
          <w:marLeft w:val="1800"/>
          <w:marRight w:val="0"/>
          <w:marTop w:val="125"/>
          <w:marBottom w:val="0"/>
          <w:divBdr>
            <w:top w:val="none" w:sz="0" w:space="0" w:color="auto"/>
            <w:left w:val="none" w:sz="0" w:space="0" w:color="auto"/>
            <w:bottom w:val="none" w:sz="0" w:space="0" w:color="auto"/>
            <w:right w:val="none" w:sz="0" w:space="0" w:color="auto"/>
          </w:divBdr>
        </w:div>
        <w:div w:id="2028675497">
          <w:marLeft w:val="1800"/>
          <w:marRight w:val="0"/>
          <w:marTop w:val="125"/>
          <w:marBottom w:val="0"/>
          <w:divBdr>
            <w:top w:val="none" w:sz="0" w:space="0" w:color="auto"/>
            <w:left w:val="none" w:sz="0" w:space="0" w:color="auto"/>
            <w:bottom w:val="none" w:sz="0" w:space="0" w:color="auto"/>
            <w:right w:val="none" w:sz="0" w:space="0" w:color="auto"/>
          </w:divBdr>
        </w:div>
      </w:divsChild>
    </w:div>
    <w:div w:id="1879195685">
      <w:bodyDiv w:val="1"/>
      <w:marLeft w:val="0"/>
      <w:marRight w:val="0"/>
      <w:marTop w:val="0"/>
      <w:marBottom w:val="0"/>
      <w:divBdr>
        <w:top w:val="none" w:sz="0" w:space="0" w:color="auto"/>
        <w:left w:val="none" w:sz="0" w:space="0" w:color="auto"/>
        <w:bottom w:val="none" w:sz="0" w:space="0" w:color="auto"/>
        <w:right w:val="none" w:sz="0" w:space="0" w:color="auto"/>
      </w:divBdr>
      <w:divsChild>
        <w:div w:id="954479553">
          <w:marLeft w:val="1166"/>
          <w:marRight w:val="0"/>
          <w:marTop w:val="96"/>
          <w:marBottom w:val="0"/>
          <w:divBdr>
            <w:top w:val="none" w:sz="0" w:space="0" w:color="auto"/>
            <w:left w:val="none" w:sz="0" w:space="0" w:color="auto"/>
            <w:bottom w:val="none" w:sz="0" w:space="0" w:color="auto"/>
            <w:right w:val="none" w:sz="0" w:space="0" w:color="auto"/>
          </w:divBdr>
        </w:div>
        <w:div w:id="1124928676">
          <w:marLeft w:val="1166"/>
          <w:marRight w:val="0"/>
          <w:marTop w:val="96"/>
          <w:marBottom w:val="0"/>
          <w:divBdr>
            <w:top w:val="none" w:sz="0" w:space="0" w:color="auto"/>
            <w:left w:val="none" w:sz="0" w:space="0" w:color="auto"/>
            <w:bottom w:val="none" w:sz="0" w:space="0" w:color="auto"/>
            <w:right w:val="none" w:sz="0" w:space="0" w:color="auto"/>
          </w:divBdr>
        </w:div>
      </w:divsChild>
    </w:div>
    <w:div w:id="1924606865">
      <w:bodyDiv w:val="1"/>
      <w:marLeft w:val="0"/>
      <w:marRight w:val="0"/>
      <w:marTop w:val="0"/>
      <w:marBottom w:val="0"/>
      <w:divBdr>
        <w:top w:val="none" w:sz="0" w:space="0" w:color="auto"/>
        <w:left w:val="none" w:sz="0" w:space="0" w:color="auto"/>
        <w:bottom w:val="none" w:sz="0" w:space="0" w:color="auto"/>
        <w:right w:val="none" w:sz="0" w:space="0" w:color="auto"/>
      </w:divBdr>
      <w:divsChild>
        <w:div w:id="1858036943">
          <w:marLeft w:val="547"/>
          <w:marRight w:val="0"/>
          <w:marTop w:val="115"/>
          <w:marBottom w:val="0"/>
          <w:divBdr>
            <w:top w:val="none" w:sz="0" w:space="0" w:color="auto"/>
            <w:left w:val="none" w:sz="0" w:space="0" w:color="auto"/>
            <w:bottom w:val="none" w:sz="0" w:space="0" w:color="auto"/>
            <w:right w:val="none" w:sz="0" w:space="0" w:color="auto"/>
          </w:divBdr>
        </w:div>
      </w:divsChild>
    </w:div>
    <w:div w:id="1987277439">
      <w:bodyDiv w:val="1"/>
      <w:marLeft w:val="0"/>
      <w:marRight w:val="0"/>
      <w:marTop w:val="0"/>
      <w:marBottom w:val="0"/>
      <w:divBdr>
        <w:top w:val="none" w:sz="0" w:space="0" w:color="auto"/>
        <w:left w:val="none" w:sz="0" w:space="0" w:color="auto"/>
        <w:bottom w:val="none" w:sz="0" w:space="0" w:color="auto"/>
        <w:right w:val="none" w:sz="0" w:space="0" w:color="auto"/>
      </w:divBdr>
      <w:divsChild>
        <w:div w:id="1053576354">
          <w:marLeft w:val="446"/>
          <w:marRight w:val="0"/>
          <w:marTop w:val="0"/>
          <w:marBottom w:val="0"/>
          <w:divBdr>
            <w:top w:val="none" w:sz="0" w:space="0" w:color="auto"/>
            <w:left w:val="none" w:sz="0" w:space="0" w:color="auto"/>
            <w:bottom w:val="none" w:sz="0" w:space="0" w:color="auto"/>
            <w:right w:val="none" w:sz="0" w:space="0" w:color="auto"/>
          </w:divBdr>
        </w:div>
      </w:divsChild>
    </w:div>
    <w:div w:id="2129927591">
      <w:bodyDiv w:val="1"/>
      <w:marLeft w:val="0"/>
      <w:marRight w:val="0"/>
      <w:marTop w:val="0"/>
      <w:marBottom w:val="0"/>
      <w:divBdr>
        <w:top w:val="none" w:sz="0" w:space="0" w:color="auto"/>
        <w:left w:val="none" w:sz="0" w:space="0" w:color="auto"/>
        <w:bottom w:val="none" w:sz="0" w:space="0" w:color="auto"/>
        <w:right w:val="none" w:sz="0" w:space="0" w:color="auto"/>
      </w:divBdr>
      <w:divsChild>
        <w:div w:id="1356927876">
          <w:marLeft w:val="547"/>
          <w:marRight w:val="0"/>
          <w:marTop w:val="134"/>
          <w:marBottom w:val="0"/>
          <w:divBdr>
            <w:top w:val="none" w:sz="0" w:space="0" w:color="auto"/>
            <w:left w:val="none" w:sz="0" w:space="0" w:color="auto"/>
            <w:bottom w:val="none" w:sz="0" w:space="0" w:color="auto"/>
            <w:right w:val="none" w:sz="0" w:space="0" w:color="auto"/>
          </w:divBdr>
        </w:div>
        <w:div w:id="1074813531">
          <w:marLeft w:val="547"/>
          <w:marRight w:val="0"/>
          <w:marTop w:val="134"/>
          <w:marBottom w:val="0"/>
          <w:divBdr>
            <w:top w:val="none" w:sz="0" w:space="0" w:color="auto"/>
            <w:left w:val="none" w:sz="0" w:space="0" w:color="auto"/>
            <w:bottom w:val="none" w:sz="0" w:space="0" w:color="auto"/>
            <w:right w:val="none" w:sz="0" w:space="0" w:color="auto"/>
          </w:divBdr>
        </w:div>
        <w:div w:id="178738968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Paty</dc:creator>
  <cp:lastModifiedBy>Tara Mansell</cp:lastModifiedBy>
  <cp:revision>2</cp:revision>
  <dcterms:created xsi:type="dcterms:W3CDTF">2018-07-09T09:30:00Z</dcterms:created>
  <dcterms:modified xsi:type="dcterms:W3CDTF">2018-07-09T09:30:00Z</dcterms:modified>
</cp:coreProperties>
</file>