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37B5" w14:textId="098C00B0" w:rsidR="001F1A86" w:rsidRPr="00B37DC8" w:rsidRDefault="001F1A86" w:rsidP="001F1A86">
      <w:pPr>
        <w:pStyle w:val="Heading3"/>
        <w:rPr>
          <w:rFonts w:ascii="Verdana" w:hAnsi="Verdana"/>
          <w:b/>
          <w:bCs/>
          <w:color w:val="E0001B"/>
        </w:rPr>
      </w:pPr>
      <w:bookmarkStart w:id="0" w:name="_Toc199510398"/>
      <w:r w:rsidRPr="00B37DC8">
        <w:rPr>
          <w:rFonts w:ascii="Verdana" w:hAnsi="Verdana"/>
          <w:b/>
          <w:bCs/>
          <w:color w:val="E0001B"/>
        </w:rPr>
        <w:t xml:space="preserve">Key </w:t>
      </w:r>
      <w:proofErr w:type="gramStart"/>
      <w:r w:rsidRPr="00B37DC8">
        <w:rPr>
          <w:rFonts w:ascii="Verdana" w:hAnsi="Verdana"/>
          <w:b/>
          <w:bCs/>
          <w:color w:val="E0001B"/>
        </w:rPr>
        <w:t>questions</w:t>
      </w:r>
      <w:bookmarkEnd w:id="0"/>
      <w:r w:rsidRPr="00B37DC8">
        <w:rPr>
          <w:rFonts w:ascii="Verdana" w:hAnsi="Verdana"/>
          <w:b/>
          <w:bCs/>
          <w:color w:val="E0001B"/>
        </w:rPr>
        <w:t xml:space="preserve"> :</w:t>
      </w:r>
      <w:proofErr w:type="gramEnd"/>
      <w:r w:rsidRPr="00B37DC8">
        <w:rPr>
          <w:rFonts w:ascii="Verdana" w:hAnsi="Verdana"/>
          <w:b/>
          <w:bCs/>
          <w:color w:val="E0001B"/>
        </w:rPr>
        <w:t xml:space="preserve"> Laboratory</w:t>
      </w:r>
    </w:p>
    <w:p w14:paraId="1F014736" w14:textId="2B9C89D2" w:rsidR="001F1A86" w:rsidRPr="00B37DC8" w:rsidRDefault="001F1A86" w:rsidP="001F1A86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B37DC8">
        <w:rPr>
          <w:rFonts w:ascii="Verdana" w:hAnsi="Verdana"/>
          <w:sz w:val="19"/>
          <w:szCs w:val="19"/>
        </w:rPr>
        <w:t xml:space="preserve">Are there opportunities for further integrated sample platform use. </w:t>
      </w:r>
      <w:proofErr w:type="spellStart"/>
      <w:r w:rsidRPr="00B37DC8">
        <w:rPr>
          <w:rFonts w:ascii="Verdana" w:hAnsi="Verdana"/>
          <w:sz w:val="19"/>
          <w:szCs w:val="19"/>
        </w:rPr>
        <w:t>E.g</w:t>
      </w:r>
      <w:proofErr w:type="spellEnd"/>
      <w:r w:rsidRPr="00B37DC8">
        <w:rPr>
          <w:rFonts w:ascii="Verdana" w:hAnsi="Verdana"/>
          <w:sz w:val="19"/>
          <w:szCs w:val="19"/>
        </w:rPr>
        <w:t xml:space="preserve"> ensuring all Xpert MTB Rif platforms area available for use not only within the TB programme.</w:t>
      </w:r>
    </w:p>
    <w:p w14:paraId="60D2DE88" w14:textId="1D2650D0" w:rsidR="001F1A86" w:rsidRPr="00B37DC8" w:rsidRDefault="001F1A86" w:rsidP="001F1A86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B37DC8">
        <w:rPr>
          <w:rFonts w:ascii="Verdana" w:hAnsi="Verdana"/>
          <w:sz w:val="19"/>
          <w:szCs w:val="19"/>
        </w:rPr>
        <w:t>How is sample transport currently organized and funded? What changes, if any, are anticipated due to shifting donor support? Are there opportunities for integration?</w:t>
      </w:r>
    </w:p>
    <w:p w14:paraId="444FCB02" w14:textId="77777777" w:rsidR="001F1A86" w:rsidRPr="00B37DC8" w:rsidRDefault="001F1A86" w:rsidP="001F1A86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B37DC8">
        <w:rPr>
          <w:rFonts w:ascii="Verdana" w:hAnsi="Verdana"/>
          <w:sz w:val="19"/>
          <w:szCs w:val="19"/>
        </w:rPr>
        <w:t>Is there a plan in place for the ongoing service, maintenance, and calibration of HIV-related laboratory equipment? How will these services be funded?</w:t>
      </w:r>
    </w:p>
    <w:p w14:paraId="442BE4AB" w14:textId="77777777" w:rsidR="001F1A86" w:rsidRPr="00B37DC8" w:rsidRDefault="001F1A86" w:rsidP="001F1A86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B37DC8">
        <w:rPr>
          <w:rFonts w:ascii="Verdana" w:hAnsi="Verdana"/>
          <w:sz w:val="19"/>
          <w:szCs w:val="19"/>
        </w:rPr>
        <w:t>What quality assurance systems exist for HIV-related laboratory testing? Is there a plan for sustaining quality assurance activities, and how will they be financed?</w:t>
      </w:r>
    </w:p>
    <w:p w14:paraId="62F055E7" w14:textId="77777777" w:rsidR="001F1A86" w:rsidRPr="00B37DC8" w:rsidRDefault="001F1A86" w:rsidP="001F1A86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B37DC8">
        <w:rPr>
          <w:rFonts w:ascii="Verdana" w:hAnsi="Verdana"/>
          <w:sz w:val="19"/>
          <w:szCs w:val="19"/>
        </w:rPr>
        <w:t>Given current or anticipated budget constraints, is there a need to revise clinical guidelines on the frequency of HIV-related tests (e.g., viral load monitoring)?</w:t>
      </w:r>
    </w:p>
    <w:p w14:paraId="391C5A55" w14:textId="77777777" w:rsidR="001F1A86" w:rsidRPr="00B37DC8" w:rsidRDefault="001F1A86" w:rsidP="001F1A86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B37DC8">
        <w:rPr>
          <w:rFonts w:ascii="Verdana" w:hAnsi="Verdana"/>
          <w:sz w:val="19"/>
          <w:szCs w:val="19"/>
        </w:rPr>
        <w:t xml:space="preserve">Should existing HIV testing algorithms be re-evaluated </w:t>
      </w:r>
      <w:proofErr w:type="gramStart"/>
      <w:r w:rsidRPr="00B37DC8">
        <w:rPr>
          <w:rFonts w:ascii="Verdana" w:hAnsi="Verdana"/>
          <w:sz w:val="19"/>
          <w:szCs w:val="19"/>
        </w:rPr>
        <w:t>in light of</w:t>
      </w:r>
      <w:proofErr w:type="gramEnd"/>
      <w:r w:rsidRPr="00B37DC8">
        <w:rPr>
          <w:rFonts w:ascii="Verdana" w:hAnsi="Verdana"/>
          <w:sz w:val="19"/>
          <w:szCs w:val="19"/>
        </w:rPr>
        <w:t xml:space="preserve"> current 95-95-95 status and changing resources? What are the implications for service delivery?</w:t>
      </w:r>
    </w:p>
    <w:p w14:paraId="292226E6" w14:textId="77777777" w:rsidR="001F1A86" w:rsidRPr="00B37DC8" w:rsidRDefault="001F1A86" w:rsidP="001F1A86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B37DC8">
        <w:rPr>
          <w:rFonts w:ascii="Verdana" w:hAnsi="Verdana"/>
          <w:sz w:val="19"/>
          <w:szCs w:val="19"/>
        </w:rPr>
        <w:t>If not already in place, is there an opportunity to implement or strengthen an integrated sample transport system across programmes?</w:t>
      </w:r>
    </w:p>
    <w:p w14:paraId="1E3B1BA6" w14:textId="77777777" w:rsidR="001F1A86" w:rsidRPr="00B37DC8" w:rsidRDefault="001F1A86" w:rsidP="001F1A86">
      <w:pPr>
        <w:pStyle w:val="ListParagraph"/>
        <w:numPr>
          <w:ilvl w:val="0"/>
          <w:numId w:val="1"/>
        </w:numPr>
        <w:spacing w:line="278" w:lineRule="auto"/>
        <w:rPr>
          <w:rFonts w:ascii="Verdana" w:hAnsi="Verdana"/>
          <w:sz w:val="19"/>
          <w:szCs w:val="19"/>
        </w:rPr>
      </w:pPr>
      <w:r w:rsidRPr="00B37DC8">
        <w:rPr>
          <w:rFonts w:ascii="Verdana" w:hAnsi="Verdana"/>
          <w:sz w:val="19"/>
          <w:szCs w:val="19"/>
        </w:rPr>
        <w:t>Are additional systems in place for result delivery (e.g., SMS-based notifications)? How are these systems currently funded, and are they financially and operationally sustainable?</w:t>
      </w:r>
    </w:p>
    <w:p w14:paraId="428A0491" w14:textId="77777777" w:rsidR="00F53391" w:rsidRPr="00B37DC8" w:rsidRDefault="00F53391">
      <w:pPr>
        <w:rPr>
          <w:rFonts w:ascii="Verdana" w:hAnsi="Verdana"/>
        </w:rPr>
      </w:pPr>
    </w:p>
    <w:sectPr w:rsidR="00F53391" w:rsidRPr="00B37D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4949" w14:textId="77777777" w:rsidR="002B4AE0" w:rsidRDefault="002B4AE0" w:rsidP="002B4AE0">
      <w:pPr>
        <w:spacing w:after="0" w:line="240" w:lineRule="auto"/>
      </w:pPr>
      <w:r>
        <w:separator/>
      </w:r>
    </w:p>
  </w:endnote>
  <w:endnote w:type="continuationSeparator" w:id="0">
    <w:p w14:paraId="2C2F541F" w14:textId="77777777" w:rsidR="002B4AE0" w:rsidRDefault="002B4AE0" w:rsidP="002B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D50F" w14:textId="77777777" w:rsidR="002B4AE0" w:rsidRDefault="002B4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9BEB" w14:textId="77777777" w:rsidR="002B4AE0" w:rsidRDefault="002B4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7F8B" w14:textId="77777777" w:rsidR="002B4AE0" w:rsidRDefault="002B4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AE3E" w14:textId="77777777" w:rsidR="002B4AE0" w:rsidRDefault="002B4AE0" w:rsidP="002B4AE0">
      <w:pPr>
        <w:spacing w:after="0" w:line="240" w:lineRule="auto"/>
      </w:pPr>
      <w:r>
        <w:separator/>
      </w:r>
    </w:p>
  </w:footnote>
  <w:footnote w:type="continuationSeparator" w:id="0">
    <w:p w14:paraId="0491EC3B" w14:textId="77777777" w:rsidR="002B4AE0" w:rsidRDefault="002B4AE0" w:rsidP="002B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DA88" w14:textId="77777777" w:rsidR="002B4AE0" w:rsidRDefault="002B4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87A4" w14:textId="2DDFF9AC" w:rsidR="002B4AE0" w:rsidRDefault="002B4AE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7A1062" wp14:editId="3E2FD54D">
          <wp:simplePos x="0" y="0"/>
          <wp:positionH relativeFrom="column">
            <wp:posOffset>-247650</wp:posOffset>
          </wp:positionH>
          <wp:positionV relativeFrom="paragraph">
            <wp:posOffset>-249555</wp:posOffset>
          </wp:positionV>
          <wp:extent cx="1108710" cy="647700"/>
          <wp:effectExtent l="0" t="0" r="0" b="0"/>
          <wp:wrapNone/>
          <wp:docPr id="242633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336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9ACE" w14:textId="77777777" w:rsidR="002B4AE0" w:rsidRDefault="002B4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60DDC"/>
    <w:multiLevelType w:val="hybridMultilevel"/>
    <w:tmpl w:val="AA4A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1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86"/>
    <w:rsid w:val="001F1A86"/>
    <w:rsid w:val="002B4AE0"/>
    <w:rsid w:val="007D47F4"/>
    <w:rsid w:val="008D61D0"/>
    <w:rsid w:val="00996D76"/>
    <w:rsid w:val="00A05525"/>
    <w:rsid w:val="00A606BB"/>
    <w:rsid w:val="00B37DC8"/>
    <w:rsid w:val="00C60328"/>
    <w:rsid w:val="00F53391"/>
    <w:rsid w:val="00F62351"/>
    <w:rsid w:val="00F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D5B6"/>
  <w15:chartTrackingRefBased/>
  <w15:docId w15:val="{B28CA7BD-0C12-49D9-843C-AD80F3E5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1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1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A8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F1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A86"/>
    <w:pPr>
      <w:spacing w:line="240" w:lineRule="auto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A86"/>
    <w:rPr>
      <w:rFonts w:ascii="Verdana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4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AE0"/>
  </w:style>
  <w:style w:type="paragraph" w:styleId="Footer">
    <w:name w:val="footer"/>
    <w:basedOn w:val="Normal"/>
    <w:link w:val="FooterChar"/>
    <w:uiPriority w:val="99"/>
    <w:unhideWhenUsed/>
    <w:rsid w:val="002B4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DCEEC58F924B8688429696C030D2" ma:contentTypeVersion="19" ma:contentTypeDescription="Create a new document." ma:contentTypeScope="" ma:versionID="b4d8bdf56c9ebdc58dfe75d904c50a7a">
  <xsd:schema xmlns:xsd="http://www.w3.org/2001/XMLSchema" xmlns:xs="http://www.w3.org/2001/XMLSchema" xmlns:p="http://schemas.microsoft.com/office/2006/metadata/properties" xmlns:ns2="e236f8d0-c4c0-4f47-ae05-f87aea30adc7" xmlns:ns3="73ce610f-b889-47d4-8ab5-c38f623799c9" targetNamespace="http://schemas.microsoft.com/office/2006/metadata/properties" ma:root="true" ma:fieldsID="6eb87eb5e6ae4b3023b2eee28dfdb8f0" ns2:_="" ns3:_="">
    <xsd:import namespace="e236f8d0-c4c0-4f47-ae05-f87aea30adc7"/>
    <xsd:import namespace="73ce610f-b889-47d4-8ab5-c38f62379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f8d0-c4c0-4f47-ae05-f87aea30a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752f36-f899-4024-97aa-312620fde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610f-b889-47d4-8ab5-c38f62379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0bfebf-baa6-4c8c-8536-352a9d7474a2}" ma:internalName="TaxCatchAll" ma:showField="CatchAllData" ma:web="73ce610f-b889-47d4-8ab5-c38f62379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6f8d0-c4c0-4f47-ae05-f87aea30adc7">
      <Terms xmlns="http://schemas.microsoft.com/office/infopath/2007/PartnerControls"/>
    </lcf76f155ced4ddcb4097134ff3c332f>
    <TaxCatchAll xmlns="73ce610f-b889-47d4-8ab5-c38f623799c9" xsi:nil="true"/>
  </documentManagement>
</p:properties>
</file>

<file path=customXml/itemProps1.xml><?xml version="1.0" encoding="utf-8"?>
<ds:datastoreItem xmlns:ds="http://schemas.openxmlformats.org/officeDocument/2006/customXml" ds:itemID="{4FCC194D-8161-41E7-8DF5-B5B8616CE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6f8d0-c4c0-4f47-ae05-f87aea30adc7"/>
    <ds:schemaRef ds:uri="73ce610f-b889-47d4-8ab5-c38f6237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9CE99-3ECC-4C41-9A12-58559513B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7BB77-8E70-4EDF-9CF4-638461551BED}">
  <ds:schemaRefs>
    <ds:schemaRef ds:uri="http://schemas.microsoft.com/office/2006/metadata/properties"/>
    <ds:schemaRef ds:uri="http://schemas.microsoft.com/office/infopath/2007/PartnerControls"/>
    <ds:schemaRef ds:uri="e236f8d0-c4c0-4f47-ae05-f87aea30adc7"/>
    <ds:schemaRef ds:uri="73ce610f-b889-47d4-8ab5-c38f623799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1119</Characters>
  <Application>Microsoft Office Word</Application>
  <DocSecurity>0</DocSecurity>
  <Lines>159</Lines>
  <Paragraphs>43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BYGRAVE, Helen (HOMERTON HEALTHCARE NHS FOUNDATION TRUST)</dc:creator>
  <cp:keywords/>
  <dc:description/>
  <cp:lastModifiedBy>Maëva Villard</cp:lastModifiedBy>
  <cp:revision>3</cp:revision>
  <dcterms:created xsi:type="dcterms:W3CDTF">2026-04-08T10:04:00Z</dcterms:created>
  <dcterms:modified xsi:type="dcterms:W3CDTF">2026-04-13T11:57:00Z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0x010100814EDCEEC58F924B8688429696C030D2</vt:lpwstr>
  </property>
  <property fmtid="{D5CDD505-2E9C-101B-9397-08002B2CF9AE}" pid="3" name="MediaServiceImageTags">
    <vt:lpwstr/>
  </property>
</Properties>
</file>