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D015" w14:textId="77777777" w:rsidR="001C4E50" w:rsidRPr="00F06CB3" w:rsidRDefault="001C4E50" w:rsidP="001C4E50">
      <w:pPr>
        <w:pStyle w:val="Heading3"/>
        <w:rPr>
          <w:rFonts w:ascii="Verdana" w:hAnsi="Verdana"/>
          <w:b/>
          <w:bCs/>
          <w:color w:val="E0001B"/>
        </w:rPr>
      </w:pPr>
      <w:bookmarkStart w:id="0" w:name="_Toc199510392"/>
      <w:r w:rsidRPr="00F06CB3">
        <w:rPr>
          <w:rFonts w:ascii="Verdana" w:hAnsi="Verdana"/>
          <w:b/>
          <w:bCs/>
          <w:color w:val="E0001B"/>
        </w:rPr>
        <w:t>Key questions</w:t>
      </w:r>
      <w:bookmarkEnd w:id="0"/>
      <w:r w:rsidRPr="00F06CB3">
        <w:rPr>
          <w:rFonts w:ascii="Verdana" w:hAnsi="Verdana"/>
          <w:b/>
          <w:bCs/>
          <w:color w:val="E0001B"/>
        </w:rPr>
        <w:t xml:space="preserve"> for integration of HIV care and family planning</w:t>
      </w:r>
    </w:p>
    <w:p w14:paraId="5E0F9F5A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What is the current epidemiological and service delivery context for HIV and family planning?</w:t>
      </w:r>
    </w:p>
    <w:p w14:paraId="186124DA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What are the rates of unintended pregnancy and contraceptive use?</w:t>
      </w:r>
    </w:p>
    <w:p w14:paraId="61CF7AE9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What are the rates of unintended pregnancy and contraceptive use among women living with HIV?</w:t>
      </w:r>
    </w:p>
    <w:p w14:paraId="6FAB33EE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What are the HIV prevalence and incidence trends among women of reproductive age?</w:t>
      </w:r>
    </w:p>
    <w:p w14:paraId="15F411E6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How are HIV and family planning services currently delivered?</w:t>
      </w:r>
    </w:p>
    <w:p w14:paraId="4F5F4F57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family planning services integrated into HIV treatment and care for people living with HIV?</w:t>
      </w:r>
    </w:p>
    <w:p w14:paraId="16738B95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 xml:space="preserve">Is HIV testing, prevention (e.g., </w:t>
      </w:r>
      <w:proofErr w:type="spellStart"/>
      <w:r w:rsidRPr="00F06CB3">
        <w:rPr>
          <w:rFonts w:ascii="Verdana" w:hAnsi="Verdana"/>
          <w:sz w:val="19"/>
          <w:szCs w:val="19"/>
        </w:rPr>
        <w:t>PrEP</w:t>
      </w:r>
      <w:proofErr w:type="spellEnd"/>
      <w:r w:rsidRPr="00F06CB3">
        <w:rPr>
          <w:rFonts w:ascii="Verdana" w:hAnsi="Verdana"/>
          <w:sz w:val="19"/>
          <w:szCs w:val="19"/>
        </w:rPr>
        <w:t>), and treatment integrated into family planning service platforms?</w:t>
      </w:r>
    </w:p>
    <w:p w14:paraId="69BE97D6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services for the prevention of vertical transmission routinely delivered within antenatal and postnatal care for mothers and HIV-exposed infants?</w:t>
      </w:r>
    </w:p>
    <w:p w14:paraId="4FD3DC3C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What model of integration has been/will be adopted?</w:t>
      </w:r>
    </w:p>
    <w:p w14:paraId="0DB4CE6E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contraceptive services and refills co-delivered at the same differentiated service delivery (DSD) distribution points as ART?</w:t>
      </w:r>
    </w:p>
    <w:p w14:paraId="6C600343" w14:textId="759549F7" w:rsidR="001C4E50" w:rsidRPr="00F06CB3" w:rsidRDefault="001D1226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b/>
          <w:bCs/>
          <w:sz w:val="19"/>
          <w:szCs w:val="19"/>
        </w:rPr>
        <w:t>WHEN</w:t>
      </w:r>
      <w:r w:rsidRPr="00F06CB3">
        <w:rPr>
          <w:rFonts w:ascii="Verdana" w:hAnsi="Verdana"/>
          <w:sz w:val="19"/>
          <w:szCs w:val="19"/>
        </w:rPr>
        <w:t xml:space="preserve">: </w:t>
      </w:r>
      <w:r w:rsidR="001C4E50" w:rsidRPr="00F06CB3">
        <w:rPr>
          <w:rFonts w:ascii="Verdana" w:hAnsi="Verdana"/>
          <w:sz w:val="19"/>
          <w:szCs w:val="19"/>
        </w:rPr>
        <w:t>Are the durations of contraceptive refills aligned with ART refill schedules (e.g., multi-month dispensing)?</w:t>
      </w:r>
    </w:p>
    <w:p w14:paraId="3A6A0F1C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women already enrolled in DSD models supported to remain in their model during and after pregnancy?</w:t>
      </w:r>
    </w:p>
    <w:p w14:paraId="11D2830F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tailored DSD models available for pregnant and postpartum women in antenatal and postnatal services?</w:t>
      </w:r>
    </w:p>
    <w:p w14:paraId="53FAA0C7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Where are integrated services provided?</w:t>
      </w:r>
    </w:p>
    <w:p w14:paraId="50F6D353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integration efforts implemented at tertiary, secondary, primary, or community levels implemented?</w:t>
      </w:r>
    </w:p>
    <w:p w14:paraId="2815F99C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different models required at different levels of the health system?</w:t>
      </w:r>
    </w:p>
    <w:p w14:paraId="6E15A312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Who is delivering the services?</w:t>
      </w:r>
    </w:p>
    <w:p w14:paraId="4F1DDBBB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healthcare workers cross-trained to provide both HIV and family planning services?</w:t>
      </w:r>
    </w:p>
    <w:p w14:paraId="478367E1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there team-based or task-sharing approaches in place to support integration?</w:t>
      </w:r>
    </w:p>
    <w:p w14:paraId="1734FF81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What family planning methods are available and accessible in HIV service settings?</w:t>
      </w:r>
    </w:p>
    <w:p w14:paraId="673AA664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Is a full range of contraceptive options provided, including short- and long-acting methods?</w:t>
      </w:r>
    </w:p>
    <w:p w14:paraId="500E42D0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method refills (e.g., pills, injectables, self-injectables) aligned with HIV DSD models?</w:t>
      </w:r>
    </w:p>
    <w:p w14:paraId="4E260266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Is access equitable and affordable?</w:t>
      </w:r>
    </w:p>
    <w:p w14:paraId="2336DEEB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contraceptives and HIV services provided free of charge in integrated settings?</w:t>
      </w:r>
    </w:p>
    <w:p w14:paraId="0B12AB60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services covered by national health insurance schemes?</w:t>
      </w:r>
    </w:p>
    <w:p w14:paraId="664538B8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user fees or stockouts limiting access to either service?</w:t>
      </w:r>
    </w:p>
    <w:p w14:paraId="089DE98D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t>Are client rights and preferences respected?</w:t>
      </w:r>
    </w:p>
    <w:p w14:paraId="2D157F9F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women and adolescents offered non-coercive, rights-based counselling on reproductive options?</w:t>
      </w:r>
    </w:p>
    <w:p w14:paraId="2CCDAF7C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key populations able to access integrated services without stigma or discrimination?</w:t>
      </w:r>
    </w:p>
    <w:p w14:paraId="69D1EEC7" w14:textId="77777777" w:rsidR="001C4E50" w:rsidRPr="00F06CB3" w:rsidRDefault="001C4E50" w:rsidP="001C4E50">
      <w:pPr>
        <w:pStyle w:val="ListParagraph"/>
        <w:numPr>
          <w:ilvl w:val="0"/>
          <w:numId w:val="1"/>
        </w:numPr>
        <w:spacing w:line="278" w:lineRule="auto"/>
        <w:ind w:left="851" w:hanging="567"/>
        <w:rPr>
          <w:rFonts w:ascii="Verdana" w:hAnsi="Verdana"/>
          <w:sz w:val="19"/>
          <w:szCs w:val="19"/>
        </w:rPr>
      </w:pPr>
      <w:r w:rsidRPr="00F06CB3">
        <w:rPr>
          <w:rStyle w:val="Strong"/>
          <w:rFonts w:ascii="Verdana" w:hAnsi="Verdana"/>
          <w:sz w:val="19"/>
          <w:szCs w:val="19"/>
        </w:rPr>
        <w:lastRenderedPageBreak/>
        <w:t>Are monitoring, supply chain and data systems coordinated?</w:t>
      </w:r>
    </w:p>
    <w:p w14:paraId="35C2341E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Can contraceptives and HIV commodities be managed within a shared supply chain system?</w:t>
      </w:r>
    </w:p>
    <w:p w14:paraId="765624FB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information systems integrated to capture service utilization and outcomes for both FP and HIV?</w:t>
      </w:r>
    </w:p>
    <w:p w14:paraId="61D5B954" w14:textId="77777777" w:rsidR="001C4E50" w:rsidRPr="00F06CB3" w:rsidRDefault="001C4E50" w:rsidP="001C4E50">
      <w:pPr>
        <w:pStyle w:val="ListParagraph"/>
        <w:numPr>
          <w:ilvl w:val="1"/>
          <w:numId w:val="1"/>
        </w:numPr>
        <w:spacing w:line="278" w:lineRule="auto"/>
        <w:ind w:left="1276" w:hanging="425"/>
        <w:rPr>
          <w:rFonts w:ascii="Verdana" w:hAnsi="Verdana"/>
          <w:sz w:val="19"/>
          <w:szCs w:val="19"/>
        </w:rPr>
      </w:pPr>
      <w:r w:rsidRPr="00F06CB3">
        <w:rPr>
          <w:rFonts w:ascii="Verdana" w:hAnsi="Verdana"/>
          <w:sz w:val="19"/>
          <w:szCs w:val="19"/>
        </w:rPr>
        <w:t>Are joint indicators used for monitoring the effectiveness of integration efforts?</w:t>
      </w:r>
    </w:p>
    <w:p w14:paraId="04A143F8" w14:textId="77777777" w:rsidR="00F53391" w:rsidRPr="00F06CB3" w:rsidRDefault="00F53391">
      <w:pPr>
        <w:rPr>
          <w:rFonts w:ascii="Verdana" w:hAnsi="Verdana"/>
        </w:rPr>
      </w:pPr>
    </w:p>
    <w:sectPr w:rsidR="00F53391" w:rsidRPr="00F06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D25F" w14:textId="77777777" w:rsidR="00D820E5" w:rsidRDefault="00D820E5" w:rsidP="00F122CD">
      <w:pPr>
        <w:spacing w:after="0" w:line="240" w:lineRule="auto"/>
      </w:pPr>
      <w:r>
        <w:separator/>
      </w:r>
    </w:p>
  </w:endnote>
  <w:endnote w:type="continuationSeparator" w:id="0">
    <w:p w14:paraId="2CDB4530" w14:textId="77777777" w:rsidR="00D820E5" w:rsidRDefault="00D820E5" w:rsidP="00F1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11B" w14:textId="77777777" w:rsidR="00F122CD" w:rsidRDefault="00F12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C644" w14:textId="77777777" w:rsidR="00F122CD" w:rsidRDefault="00F12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0A26" w14:textId="77777777" w:rsidR="00F122CD" w:rsidRDefault="00F12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0A13" w14:textId="77777777" w:rsidR="00D820E5" w:rsidRDefault="00D820E5" w:rsidP="00F122CD">
      <w:pPr>
        <w:spacing w:after="0" w:line="240" w:lineRule="auto"/>
      </w:pPr>
      <w:r>
        <w:separator/>
      </w:r>
    </w:p>
  </w:footnote>
  <w:footnote w:type="continuationSeparator" w:id="0">
    <w:p w14:paraId="0057B6BC" w14:textId="77777777" w:rsidR="00D820E5" w:rsidRDefault="00D820E5" w:rsidP="00F1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263" w14:textId="77777777" w:rsidR="00F122CD" w:rsidRDefault="00F1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872" w14:textId="69F39628" w:rsidR="00F122CD" w:rsidRDefault="00F122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46A60" wp14:editId="3A4E0BAD">
          <wp:simplePos x="0" y="0"/>
          <wp:positionH relativeFrom="column">
            <wp:posOffset>-228600</wp:posOffset>
          </wp:positionH>
          <wp:positionV relativeFrom="paragraph">
            <wp:posOffset>-278130</wp:posOffset>
          </wp:positionV>
          <wp:extent cx="1108710" cy="647700"/>
          <wp:effectExtent l="0" t="0" r="0" b="0"/>
          <wp:wrapNone/>
          <wp:docPr id="2426336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3364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568A" w14:textId="77777777" w:rsidR="00F122CD" w:rsidRDefault="00F1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2F87"/>
    <w:multiLevelType w:val="hybridMultilevel"/>
    <w:tmpl w:val="2CB0D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626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50"/>
    <w:rsid w:val="001C4E50"/>
    <w:rsid w:val="001D1226"/>
    <w:rsid w:val="00227104"/>
    <w:rsid w:val="00240330"/>
    <w:rsid w:val="007D47F4"/>
    <w:rsid w:val="008A54EB"/>
    <w:rsid w:val="00996D76"/>
    <w:rsid w:val="00A05525"/>
    <w:rsid w:val="00A606BB"/>
    <w:rsid w:val="00AE1A97"/>
    <w:rsid w:val="00C60328"/>
    <w:rsid w:val="00D61951"/>
    <w:rsid w:val="00D820E5"/>
    <w:rsid w:val="00DB3E3D"/>
    <w:rsid w:val="00F06CB3"/>
    <w:rsid w:val="00F122CD"/>
    <w:rsid w:val="00F53391"/>
    <w:rsid w:val="00F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4301C"/>
  <w15:chartTrackingRefBased/>
  <w15:docId w15:val="{A6F3113F-FC01-4819-8BEC-663A884E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4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5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E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2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CD"/>
  </w:style>
  <w:style w:type="paragraph" w:styleId="Footer">
    <w:name w:val="footer"/>
    <w:basedOn w:val="Normal"/>
    <w:link w:val="FooterChar"/>
    <w:uiPriority w:val="99"/>
    <w:unhideWhenUsed/>
    <w:rsid w:val="00F12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6f8d0-c4c0-4f47-ae05-f87aea30adc7">
      <Terms xmlns="http://schemas.microsoft.com/office/infopath/2007/PartnerControls"/>
    </lcf76f155ced4ddcb4097134ff3c332f>
    <TaxCatchAll xmlns="73ce610f-b889-47d4-8ab5-c38f62379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DCEEC58F924B8688429696C030D2" ma:contentTypeVersion="19" ma:contentTypeDescription="Create a new document." ma:contentTypeScope="" ma:versionID="b4d8bdf56c9ebdc58dfe75d904c50a7a">
  <xsd:schema xmlns:xsd="http://www.w3.org/2001/XMLSchema" xmlns:xs="http://www.w3.org/2001/XMLSchema" xmlns:p="http://schemas.microsoft.com/office/2006/metadata/properties" xmlns:ns2="e236f8d0-c4c0-4f47-ae05-f87aea30adc7" xmlns:ns3="73ce610f-b889-47d4-8ab5-c38f623799c9" targetNamespace="http://schemas.microsoft.com/office/2006/metadata/properties" ma:root="true" ma:fieldsID="6eb87eb5e6ae4b3023b2eee28dfdb8f0" ns2:_="" ns3:_="">
    <xsd:import namespace="e236f8d0-c4c0-4f47-ae05-f87aea30adc7"/>
    <xsd:import namespace="73ce610f-b889-47d4-8ab5-c38f62379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f8d0-c4c0-4f47-ae05-f87aea30a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752f36-f899-4024-97aa-312620fde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e610f-b889-47d4-8ab5-c38f62379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0bfebf-baa6-4c8c-8536-352a9d7474a2}" ma:internalName="TaxCatchAll" ma:showField="CatchAllData" ma:web="73ce610f-b889-47d4-8ab5-c38f62379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94D86-F99F-49EF-8CA9-28C8FAB600A7}">
  <ds:schemaRefs>
    <ds:schemaRef ds:uri="http://schemas.microsoft.com/office/2006/metadata/properties"/>
    <ds:schemaRef ds:uri="http://schemas.microsoft.com/office/infopath/2007/PartnerControls"/>
    <ds:schemaRef ds:uri="e236f8d0-c4c0-4f47-ae05-f87aea30adc7"/>
    <ds:schemaRef ds:uri="73ce610f-b889-47d4-8ab5-c38f623799c9"/>
  </ds:schemaRefs>
</ds:datastoreItem>
</file>

<file path=customXml/itemProps2.xml><?xml version="1.0" encoding="utf-8"?>
<ds:datastoreItem xmlns:ds="http://schemas.openxmlformats.org/officeDocument/2006/customXml" ds:itemID="{E70B032E-B900-49D0-B3B3-F98758A45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B66B4-98BA-49E4-A105-739CB72E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6f8d0-c4c0-4f47-ae05-f87aea30adc7"/>
    <ds:schemaRef ds:uri="73ce610f-b889-47d4-8ab5-c38f6237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2440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BYGRAVE, Helen (HOMERTON HEALTHCARE NHS FOUNDATION TRUST)</dc:creator>
  <cp:keywords/>
  <dc:description/>
  <cp:lastModifiedBy>Maëva Villard</cp:lastModifiedBy>
  <cp:revision>6</cp:revision>
  <dcterms:created xsi:type="dcterms:W3CDTF">2026-03-23T10:57:00Z</dcterms:created>
  <dcterms:modified xsi:type="dcterms:W3CDTF">2026-04-13T11:57:00Z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0x010100814EDCEEC58F924B8688429696C030D2</vt:lpwstr>
  </property>
  <property fmtid="{D5CDD505-2E9C-101B-9397-08002B2CF9AE}" pid="3" name="MediaServiceImageTags">
    <vt:lpwstr/>
  </property>
</Properties>
</file>